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Приказом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Минюста России от 19.01.2026 N 6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"Об организации исполнения наказаний в виде обязательных работ, лишения права занимать определенные должности или заниматься определенной деятельностью, исправительных работ, контроля за поведением осужденных, к которым применена отсрочка отбывания наказания, условно осужденных"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установлены особенности организации исполнения наказаний в виде обязательных работ, лишения права занимать определенные должности или заниматься определенной деятельностью, исправительных работ,             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контроля за </w:t>
      </w:r>
      <w:r>
        <w:rPr>
          <w:rFonts w:ascii="Times New Roman" w:hAnsi="Times New Roman"/>
          <w:b w:val="0"/>
          <w:color w:val="000000"/>
          <w:sz w:val="28"/>
          <w:u w:val="none"/>
        </w:rPr>
        <w:t>поведением осужденных.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Приказом утверждены: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порядок ведения уголовно-исполнительными инспекциями учета осужденных к обязательным работам, разъяснения им порядка и условий отбывания наказания, согласования с органами местного самоуправления перечня объектов, на которых осужденные отбывают обязательные работы, контроля поведения осужденных, ведения суммарного учета отработанного ими времени;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порядок ведения уголовно-исполнительными инспекциями учета осужденных к наказанию в виде лишения права занимать определенные должности или заниматься определенной деятельностью, контроля соблюдения осужденными предусмотренного приговором суда запрета, проверки исполнения требований приговора администрацией организаций, в которых работают осужденные, а также органами, правомочными аннулировать разрешение на занятие определенной деятельностью, запрещенной осужденным, организации проведения с осужденными воспитательной работы;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порядок ведения уголовно-исполнительными инспекциями учета осужденных к исправительным работам, разъяснения порядка и условий отбывания наказания, контроля соблюдения условий отбывания наказания осужденными к исправительным работам и исполнения требований приговора администрацией организаций, в которых они работают, проведения с осужденными к исправительным работам воспитательной работы, осуществления контроля поведения осужденных к исправительным работам с участием сотрудников полиции, направления осужденных в органы службы занятости для трудоустройства, принятия решения о приводе осужденных, не являющихся по вызову или на регистрацию без уважительных причин, проведения первоначальных мероприятий по розыску осужденных к исправительным работам, подготовки и передачи материалов об осужденных, местонахождение которых неизвестно;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порядок осуществления уголовно-исполнительными инспекциями постановки на учет осужденных, к которым применена отсрочка отбывания наказания в соответствии с частью первой статьи 82 УК РФ, контроля за их поведением;</w:t>
      </w:r>
    </w:p>
    <w:p w14:paraId="07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порядок осуществления уголовно-исполнительными инспекциями контроля за поведением условно осужденных в течение испытательного срока.</w:t>
      </w:r>
    </w:p>
    <w:p w14:paraId="08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Настоящий приказ вступает в силу с 28 января 2026 года. Ряд актов Минюста, регламентирующих аналогичные правоотношения, признается утратившим силу.</w:t>
      </w:r>
    </w:p>
    <w:p w14:paraId="09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A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B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</w:p>
    <w:p w14:paraId="0C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D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E000000">
      <w:pPr>
        <w:widowControl w:val="1"/>
        <w:numPr>
          <w:ilvl w:val="0"/>
          <w:numId w:val="0"/>
        </w:numPr>
        <w:ind w:firstLine="567" w:left="0"/>
      </w:pPr>
    </w:p>
    <w:p w14:paraId="0F000000">
      <w:pPr>
        <w:widowControl w:val="1"/>
        <w:numPr>
          <w:ilvl w:val="0"/>
          <w:numId w:val="0"/>
        </w:numPr>
        <w:ind w:firstLine="567" w:left="0"/>
      </w:pPr>
    </w:p>
    <w:p w14:paraId="10000000">
      <w:pPr>
        <w:widowControl w:val="1"/>
        <w:numPr>
          <w:ilvl w:val="0"/>
          <w:numId w:val="0"/>
        </w:numPr>
        <w:ind w:firstLine="567" w:left="0"/>
      </w:pPr>
    </w:p>
    <w:p w14:paraId="11000000">
      <w:pPr>
        <w:widowControl w:val="1"/>
        <w:numPr>
          <w:ilvl w:val="0"/>
          <w:numId w:val="0"/>
        </w:numPr>
        <w:ind w:firstLine="567" w:left="0"/>
      </w:pPr>
    </w:p>
    <w:p w14:paraId="12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2026-04-15T13:09:18Z</dcterms:modified>
</cp:coreProperties>
</file>