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E71B" w14:textId="7DCC6C42" w:rsidR="00F33DEC" w:rsidRDefault="00924C25" w:rsidP="0092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  <w:r w:rsidR="009E7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Бадряшевский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XXVIII</w:t>
      </w:r>
      <w:r w:rsidRPr="0092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</w:t>
      </w:r>
    </w:p>
    <w:p w14:paraId="066410B9" w14:textId="58DEB4E3" w:rsidR="00924C25" w:rsidRDefault="00924C25" w:rsidP="0092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CE5303" w14:textId="70537F2A" w:rsidR="00F765EC" w:rsidRDefault="00F765EC" w:rsidP="0092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426FCF" w14:textId="77777777" w:rsidR="00F765EC" w:rsidRDefault="00F765EC" w:rsidP="0092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B1D213" w14:textId="4BBAD124" w:rsidR="00924C25" w:rsidRDefault="00924C25" w:rsidP="0092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58F633DC" w14:textId="77777777" w:rsidR="00924C25" w:rsidRPr="00117F64" w:rsidRDefault="00924C25" w:rsidP="0092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B179EA" w14:textId="77777777" w:rsidR="00F33DEC" w:rsidRDefault="00F33DEC" w:rsidP="00924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439D9" w14:textId="6E01C362" w:rsidR="001C564E" w:rsidRPr="00F33DEC" w:rsidRDefault="001C564E" w:rsidP="003B2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DE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F33DE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33DEC">
        <w:rPr>
          <w:rFonts w:ascii="Times New Roman" w:hAnsi="Times New Roman" w:cs="Times New Roman"/>
          <w:b/>
          <w:bCs/>
          <w:sz w:val="28"/>
          <w:szCs w:val="28"/>
        </w:rPr>
        <w:t>оложения о порядке принятия, учета и оформления выморочного имущества в муниципальную собственность</w:t>
      </w:r>
    </w:p>
    <w:p w14:paraId="3C14D3DC" w14:textId="77777777" w:rsidR="003B25B9" w:rsidRPr="00F33DEC" w:rsidRDefault="003B25B9" w:rsidP="003B2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CC1458" w14:textId="06EC80F0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924C2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33DEC">
        <w:rPr>
          <w:rFonts w:ascii="Times New Roman" w:hAnsi="Times New Roman" w:cs="Times New Roman"/>
          <w:sz w:val="28"/>
          <w:szCs w:val="28"/>
        </w:rPr>
        <w:t>2003</w:t>
      </w:r>
      <w:r w:rsidR="00924C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="00924C25">
        <w:rPr>
          <w:rFonts w:ascii="Times New Roman" w:hAnsi="Times New Roman" w:cs="Times New Roman"/>
          <w:sz w:val="28"/>
          <w:szCs w:val="28"/>
        </w:rPr>
        <w:t>№</w:t>
      </w:r>
      <w:r w:rsidRPr="00F33DEC">
        <w:rPr>
          <w:rFonts w:ascii="Times New Roman" w:hAnsi="Times New Roman" w:cs="Times New Roman"/>
          <w:sz w:val="28"/>
          <w:szCs w:val="28"/>
        </w:rPr>
        <w:t xml:space="preserve"> 131-ФЗ (ред. от 01</w:t>
      </w:r>
      <w:r w:rsidR="00924C2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33DEC">
        <w:rPr>
          <w:rFonts w:ascii="Times New Roman" w:hAnsi="Times New Roman" w:cs="Times New Roman"/>
          <w:sz w:val="28"/>
          <w:szCs w:val="28"/>
        </w:rPr>
        <w:t>2021</w:t>
      </w:r>
      <w:r w:rsidR="00924C25">
        <w:rPr>
          <w:rFonts w:ascii="Times New Roman" w:hAnsi="Times New Roman" w:cs="Times New Roman"/>
          <w:sz w:val="28"/>
          <w:szCs w:val="28"/>
        </w:rPr>
        <w:t xml:space="preserve"> г.</w:t>
      </w:r>
      <w:r w:rsidRPr="00F33DEC">
        <w:rPr>
          <w:rFonts w:ascii="Times New Roman" w:hAnsi="Times New Roman" w:cs="Times New Roman"/>
          <w:sz w:val="28"/>
          <w:szCs w:val="28"/>
        </w:rPr>
        <w:t xml:space="preserve">) «Об общих принципах организации местного самоуправления в Российской Федерации», Уставом </w:t>
      </w:r>
      <w:r w:rsidR="00924C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7DA2">
        <w:rPr>
          <w:rFonts w:ascii="Times New Roman" w:hAnsi="Times New Roman" w:cs="Times New Roman"/>
          <w:sz w:val="28"/>
          <w:szCs w:val="28"/>
        </w:rPr>
        <w:t>Бадряшевский</w:t>
      </w:r>
      <w:r w:rsidR="00924C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C23BE">
        <w:rPr>
          <w:rFonts w:ascii="Times New Roman" w:hAnsi="Times New Roman" w:cs="Times New Roman"/>
          <w:sz w:val="28"/>
          <w:szCs w:val="28"/>
        </w:rPr>
        <w:t>,</w:t>
      </w:r>
      <w:r w:rsidRPr="00F33DEC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24C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7DA2">
        <w:rPr>
          <w:rFonts w:ascii="Times New Roman" w:hAnsi="Times New Roman" w:cs="Times New Roman"/>
          <w:sz w:val="28"/>
          <w:szCs w:val="28"/>
        </w:rPr>
        <w:t>Бадряшевский</w:t>
      </w:r>
      <w:r w:rsidR="00924C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пятого созыва решил:</w:t>
      </w:r>
    </w:p>
    <w:p w14:paraId="79355DFD" w14:textId="37B7637E" w:rsidR="001C564E" w:rsidRP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64E" w:rsidRPr="00F33DEC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принятия, учета и оформления выморочного имущества в муниципальную собственность.</w:t>
      </w:r>
    </w:p>
    <w:p w14:paraId="527BDB9D" w14:textId="77777777" w:rsidR="00F33DEC" w:rsidRPr="00117F64" w:rsidRDefault="00F33DEC" w:rsidP="00F33DEC">
      <w:pPr>
        <w:tabs>
          <w:tab w:val="left" w:pos="1148"/>
        </w:tabs>
        <w:spacing w:after="0" w:line="307" w:lineRule="exact"/>
        <w:ind w:right="-8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/>
        </w:rPr>
      </w:pP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вступает в силу с момента подписания.</w:t>
      </w:r>
    </w:p>
    <w:p w14:paraId="74A4ED2D" w14:textId="2C1B58EC" w:rsidR="00F33DEC" w:rsidRDefault="00F33DEC" w:rsidP="00F33DEC">
      <w:pPr>
        <w:tabs>
          <w:tab w:val="left" w:pos="851"/>
          <w:tab w:val="left" w:pos="8310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9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общего доступа «Интернет» на официальном сайте </w:t>
      </w:r>
      <w:r w:rsidR="009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E7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r w:rsidR="009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Татышлинский район Республики Башкортостан и на информационном стенде Администрации </w:t>
      </w:r>
      <w:r w:rsidR="009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E7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r w:rsidR="009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Татышлинский район Республики Башкортостан.</w:t>
      </w:r>
    </w:p>
    <w:p w14:paraId="762BBAB3" w14:textId="681294A9" w:rsidR="00F33DEC" w:rsidRDefault="00F33DEC" w:rsidP="00F3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по бюджету, налогам, вопросам </w:t>
      </w:r>
      <w:r w:rsidR="009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предпринимательству.</w:t>
      </w:r>
    </w:p>
    <w:p w14:paraId="42E12C66" w14:textId="1170AEF2" w:rsidR="003B25B9" w:rsidRDefault="003B25B9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4290C" w14:textId="73D76E7F"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706BC" w14:textId="4A8A12DE"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2ADCF" w14:textId="77777777" w:rsidR="00F33DEC" w:rsidRP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A8215" w14:textId="4235C766" w:rsidR="003B25B9" w:rsidRDefault="007F6F37" w:rsidP="007F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DA2">
        <w:rPr>
          <w:rFonts w:ascii="Times New Roman" w:hAnsi="Times New Roman" w:cs="Times New Roman"/>
          <w:sz w:val="28"/>
          <w:szCs w:val="28"/>
        </w:rPr>
        <w:t>Р.Р. Шайнуров</w:t>
      </w:r>
    </w:p>
    <w:p w14:paraId="18B93BC0" w14:textId="0A3CC9BF" w:rsidR="007F6F37" w:rsidRDefault="007F6F37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46D84" w14:textId="77777777" w:rsidR="007F6F37" w:rsidRDefault="007F6F37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0BA3E" w14:textId="728E7073" w:rsidR="007F6F37" w:rsidRPr="007F6F37" w:rsidRDefault="009E7DA2" w:rsidP="007F6F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д.Бадряшево</w:t>
      </w:r>
      <w:proofErr w:type="spellEnd"/>
    </w:p>
    <w:p w14:paraId="03ACC2AE" w14:textId="3B4B7EF4" w:rsidR="007F6F37" w:rsidRPr="007F6F37" w:rsidRDefault="009E7DA2" w:rsidP="007F6F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="00B03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6F37" w:rsidRPr="007F6F37">
        <w:rPr>
          <w:rFonts w:ascii="Times New Roman" w:hAnsi="Times New Roman" w:cs="Times New Roman"/>
          <w:i/>
          <w:iCs/>
          <w:sz w:val="24"/>
          <w:szCs w:val="24"/>
        </w:rPr>
        <w:t>апреля 2022 года</w:t>
      </w:r>
    </w:p>
    <w:p w14:paraId="594D90D6" w14:textId="6CE6CF8B" w:rsidR="007F6F37" w:rsidRPr="007F6F37" w:rsidRDefault="007F6F37" w:rsidP="007F6F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6F37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="00B032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7DA2">
        <w:rPr>
          <w:rFonts w:ascii="Times New Roman" w:hAnsi="Times New Roman" w:cs="Times New Roman"/>
          <w:i/>
          <w:iCs/>
          <w:sz w:val="24"/>
          <w:szCs w:val="24"/>
        </w:rPr>
        <w:t>211</w:t>
      </w:r>
    </w:p>
    <w:p w14:paraId="573CD738" w14:textId="54195822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br w:type="page"/>
      </w:r>
    </w:p>
    <w:p w14:paraId="5FB5A664" w14:textId="77777777" w:rsidR="00F33DEC" w:rsidRPr="00F33DEC" w:rsidRDefault="00F33DEC" w:rsidP="00F33DE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56BD22E4" w14:textId="77777777" w:rsidR="00F33DEC" w:rsidRPr="00F33DEC" w:rsidRDefault="00F33DEC" w:rsidP="00F33DE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 заседания</w:t>
      </w:r>
    </w:p>
    <w:p w14:paraId="30F0797E" w14:textId="19F0F23A" w:rsidR="00F33DEC" w:rsidRPr="00F33DEC" w:rsidRDefault="00F33DEC" w:rsidP="007F6F37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92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E7D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Бадряшевский</w:t>
      </w:r>
      <w:r w:rsidR="007F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7F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ьсовет </w:t>
      </w: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1471A97F" w14:textId="77777777" w:rsidR="00F33DEC" w:rsidRPr="00F33DEC" w:rsidRDefault="00F33DEC" w:rsidP="00F33DE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</w:t>
      </w:r>
    </w:p>
    <w:p w14:paraId="678034FE" w14:textId="77777777" w:rsidR="00F33DEC" w:rsidRPr="00F33DEC" w:rsidRDefault="00F33DEC" w:rsidP="00F33DE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14:paraId="3C7DD588" w14:textId="3E26583E" w:rsidR="00F33DEC" w:rsidRPr="00F33DEC" w:rsidRDefault="00F33DEC" w:rsidP="00F33DE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7DA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C2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</w:t>
      </w:r>
      <w:r w:rsidR="00B0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E7DA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14:paraId="590E4DD4" w14:textId="77777777" w:rsidR="001C564E" w:rsidRPr="001C564E" w:rsidRDefault="001C564E" w:rsidP="001C564E">
      <w:pPr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BD43C1" w14:textId="56AEF685" w:rsidR="001C564E" w:rsidRPr="00F33DEC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DEC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принятия, учета и оформления выморочного имущества в муниципальную собственность</w:t>
      </w:r>
    </w:p>
    <w:p w14:paraId="11342110" w14:textId="77777777" w:rsidR="001C564E" w:rsidRPr="00F33DEC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D2EB7" w14:textId="26BEF801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1. Положение о порядке принятия, учета и оформления выморочного имущества в собственность </w:t>
      </w:r>
      <w:bookmarkStart w:id="0" w:name="_Hlk99976345"/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7DA2">
        <w:rPr>
          <w:rFonts w:ascii="Times New Roman" w:hAnsi="Times New Roman" w:cs="Times New Roman"/>
          <w:sz w:val="28"/>
          <w:szCs w:val="28"/>
        </w:rPr>
        <w:t>Бадряшевский</w:t>
      </w:r>
      <w:r w:rsidR="007F6F37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0"/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— Положение) разработан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7DA2">
        <w:rPr>
          <w:rFonts w:ascii="Times New Roman" w:hAnsi="Times New Roman" w:cs="Times New Roman"/>
          <w:sz w:val="28"/>
          <w:szCs w:val="28"/>
        </w:rPr>
        <w:t>Бадряшевский</w:t>
      </w:r>
      <w:r w:rsidR="007F6F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7DA2">
        <w:rPr>
          <w:rFonts w:ascii="Times New Roman" w:hAnsi="Times New Roman" w:cs="Times New Roman"/>
          <w:sz w:val="28"/>
          <w:szCs w:val="28"/>
        </w:rPr>
        <w:t>Бадряшевский</w:t>
      </w:r>
      <w:r w:rsidR="007F6F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14:paraId="0355DB21" w14:textId="63B06F2B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жилое помещение (жилой дом, часть жилого дома, квартира, часть квартиры, комната);</w:t>
      </w:r>
    </w:p>
    <w:p w14:paraId="0FC440C1" w14:textId="1E51B4F3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земельный участок, а также расположенные на нем здания, сооружения, иные объекты недвижимого имущества;</w:t>
      </w:r>
    </w:p>
    <w:p w14:paraId="76F4F5B1" w14:textId="2C81E6E6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14:paraId="2E826F61" w14:textId="6429C1F1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2. Положение распространяется на находящиеся на территории</w:t>
      </w:r>
      <w:r w:rsidR="007F6F37" w:rsidRPr="007F6F37">
        <w:rPr>
          <w:rFonts w:ascii="Times New Roman" w:hAnsi="Times New Roman" w:cs="Times New Roman"/>
          <w:sz w:val="28"/>
          <w:szCs w:val="28"/>
        </w:rPr>
        <w:t xml:space="preserve">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7DA2">
        <w:rPr>
          <w:rFonts w:ascii="Times New Roman" w:hAnsi="Times New Roman" w:cs="Times New Roman"/>
          <w:sz w:val="28"/>
          <w:szCs w:val="28"/>
        </w:rPr>
        <w:t>Бадряшевский</w:t>
      </w:r>
      <w:r w:rsidR="007F6F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3DEC">
        <w:rPr>
          <w:rFonts w:ascii="Times New Roman" w:hAnsi="Times New Roman" w:cs="Times New Roman"/>
          <w:sz w:val="28"/>
          <w:szCs w:val="28"/>
        </w:rPr>
        <w:t xml:space="preserve"> муниципального района (межселенной территории)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7DA2">
        <w:rPr>
          <w:rFonts w:ascii="Times New Roman" w:hAnsi="Times New Roman" w:cs="Times New Roman"/>
          <w:sz w:val="28"/>
          <w:szCs w:val="28"/>
        </w:rPr>
        <w:t>Бадряшевский</w:t>
      </w:r>
      <w:r w:rsidR="007F6F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CF79B40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</w:t>
      </w:r>
      <w:r w:rsidRPr="00F33DEC">
        <w:rPr>
          <w:rFonts w:ascii="Times New Roman" w:hAnsi="Times New Roman" w:cs="Times New Roman"/>
          <w:sz w:val="28"/>
          <w:szCs w:val="28"/>
        </w:rPr>
        <w:lastRenderedPageBreak/>
        <w:t>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14:paraId="220BDD3D" w14:textId="16F2B3D3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4. Выявление выморочного имущества осуществляется специалистами администрации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7DA2">
        <w:rPr>
          <w:rFonts w:ascii="Times New Roman" w:hAnsi="Times New Roman" w:cs="Times New Roman"/>
          <w:sz w:val="28"/>
          <w:szCs w:val="28"/>
        </w:rPr>
        <w:t>Бадряшевский</w:t>
      </w:r>
      <w:r w:rsidR="007F6F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 муниципального района)</w:t>
      </w:r>
      <w:r w:rsidR="00765ADB" w:rsidRPr="00F33DEC">
        <w:rPr>
          <w:rFonts w:ascii="Times New Roman" w:hAnsi="Times New Roman" w:cs="Times New Roman"/>
          <w:sz w:val="28"/>
          <w:szCs w:val="28"/>
        </w:rPr>
        <w:t xml:space="preserve">. </w:t>
      </w:r>
      <w:r w:rsidRPr="00F33DEC">
        <w:rPr>
          <w:rFonts w:ascii="Times New Roman" w:hAnsi="Times New Roman" w:cs="Times New Roman"/>
          <w:sz w:val="28"/>
          <w:szCs w:val="28"/>
        </w:rPr>
        <w:t>Иные юридические и физические лица вправе информировать администрацию</w:t>
      </w:r>
      <w:r w:rsidR="007F6F37" w:rsidRPr="007F6F37">
        <w:rPr>
          <w:rFonts w:ascii="Times New Roman" w:hAnsi="Times New Roman" w:cs="Times New Roman"/>
          <w:sz w:val="28"/>
          <w:szCs w:val="28"/>
        </w:rPr>
        <w:t xml:space="preserve">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7DA2">
        <w:rPr>
          <w:rFonts w:ascii="Times New Roman" w:hAnsi="Times New Roman" w:cs="Times New Roman"/>
          <w:sz w:val="28"/>
          <w:szCs w:val="28"/>
        </w:rPr>
        <w:t>Бадряшевский</w:t>
      </w:r>
      <w:r w:rsidR="007F6F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3DEC">
        <w:rPr>
          <w:rFonts w:ascii="Times New Roman" w:hAnsi="Times New Roman" w:cs="Times New Roman"/>
          <w:sz w:val="28"/>
          <w:szCs w:val="28"/>
        </w:rPr>
        <w:t xml:space="preserve"> о фактах выявления выморочного имущества.</w:t>
      </w:r>
    </w:p>
    <w:p w14:paraId="3C3331B8" w14:textId="4EBC70C5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7DA2">
        <w:rPr>
          <w:rFonts w:ascii="Times New Roman" w:hAnsi="Times New Roman" w:cs="Times New Roman"/>
          <w:sz w:val="28"/>
          <w:szCs w:val="28"/>
        </w:rPr>
        <w:t>Бадряшевский</w:t>
      </w:r>
      <w:r w:rsidR="007F6F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DEC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13074167" w14:textId="46C2BD7C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7DA2">
        <w:rPr>
          <w:rFonts w:ascii="Times New Roman" w:hAnsi="Times New Roman" w:cs="Times New Roman"/>
          <w:sz w:val="28"/>
          <w:szCs w:val="28"/>
        </w:rPr>
        <w:t>Бадряшевский</w:t>
      </w:r>
      <w:r w:rsidR="007F6F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DEC">
        <w:rPr>
          <w:rFonts w:ascii="Times New Roman" w:hAnsi="Times New Roman" w:cs="Times New Roman"/>
          <w:sz w:val="28"/>
          <w:szCs w:val="28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14:paraId="1864D2EE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14:paraId="6EFCA503" w14:textId="76EFF60C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7DA2">
        <w:rPr>
          <w:rFonts w:ascii="Times New Roman" w:hAnsi="Times New Roman" w:cs="Times New Roman"/>
          <w:sz w:val="28"/>
          <w:szCs w:val="28"/>
        </w:rPr>
        <w:t>Бадряшевский</w:t>
      </w:r>
      <w:r w:rsidR="007F6F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DEC">
        <w:rPr>
          <w:rFonts w:ascii="Times New Roman" w:hAnsi="Times New Roman" w:cs="Times New Roman"/>
          <w:sz w:val="28"/>
          <w:szCs w:val="28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14:paraId="6D5358E7" w14:textId="37382368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а) обеспечивает размещение в местах обнародования, а также на официальном сайте администрации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7DA2">
        <w:rPr>
          <w:rFonts w:ascii="Times New Roman" w:hAnsi="Times New Roman" w:cs="Times New Roman"/>
          <w:sz w:val="28"/>
          <w:szCs w:val="28"/>
        </w:rPr>
        <w:t>Бадряшевский</w:t>
      </w:r>
      <w:r w:rsidR="007F6F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14:paraId="318676A7" w14:textId="6518511C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14:paraId="0E82AB54" w14:textId="409118B6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14:paraId="45F37401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lastRenderedPageBreak/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14:paraId="27B636F0" w14:textId="61C890DF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14:paraId="3420C65E" w14:textId="17E8C955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10. По истечении 6 месяцев со дня смерти собственника имущества, обладающего признаками выморочного имущества, администрация</w:t>
      </w:r>
      <w:r w:rsidR="00F765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 xml:space="preserve"> подает письменное заявление нотариусу по месту открытия наследства о выдаче свидетельства о праве на наследство.</w:t>
      </w:r>
    </w:p>
    <w:p w14:paraId="6866E34E" w14:textId="4BCAA7D4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11. Для получения свидетельства о праве на наследство на выморочное имущество, администрация </w:t>
      </w:r>
      <w:bookmarkStart w:id="1" w:name="_Hlk99977478"/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F33DEC">
        <w:rPr>
          <w:rFonts w:ascii="Times New Roman" w:hAnsi="Times New Roman" w:cs="Times New Roman"/>
          <w:sz w:val="28"/>
          <w:szCs w:val="28"/>
        </w:rPr>
        <w:t>к заявлению прилагает следующий пакет документов:</w:t>
      </w:r>
    </w:p>
    <w:p w14:paraId="4E2B1B66" w14:textId="6CD03C7E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полномочия заявителя,</w:t>
      </w:r>
    </w:p>
    <w:p w14:paraId="66C6FFC1" w14:textId="1FDE6E3E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 на умершего собственника жилого помещения:</w:t>
      </w:r>
    </w:p>
    <w:p w14:paraId="7B4E77EF" w14:textId="4CD78D8A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564E" w:rsidRPr="00F33DEC">
        <w:rPr>
          <w:rFonts w:ascii="Times New Roman" w:hAnsi="Times New Roman" w:cs="Times New Roman"/>
          <w:sz w:val="28"/>
          <w:szCs w:val="28"/>
        </w:rPr>
        <w:t>— 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14:paraId="0C5C1073" w14:textId="089AA782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14:paraId="42EFD2BC" w14:textId="4250D7FD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право собственности наследодателя на наследственное имущество;</w:t>
      </w:r>
    </w:p>
    <w:p w14:paraId="057450AA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5) выписку из ЕГРН об основных характеристиках и зарегистрированных правах на объект недвижимого имущества;</w:t>
      </w:r>
    </w:p>
    <w:p w14:paraId="5A473F7B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6) технический паспорт.</w:t>
      </w:r>
    </w:p>
    <w:p w14:paraId="7A5B3496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14:paraId="17FD55B5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14:paraId="6CCDB3ED" w14:textId="3E57D5E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</w:t>
      </w:r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65EC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14:paraId="2A7C8DA0" w14:textId="3E129319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15. После получения свидетельства о праве на наследство на выморочное имущество администрация </w:t>
      </w:r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>:</w:t>
      </w:r>
    </w:p>
    <w:p w14:paraId="0751F6CA" w14:textId="1E3F056C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64E" w:rsidRPr="00F33DEC">
        <w:rPr>
          <w:rFonts w:ascii="Times New Roman" w:hAnsi="Times New Roman" w:cs="Times New Roman"/>
          <w:sz w:val="28"/>
          <w:szCs w:val="28"/>
        </w:rPr>
        <w:t>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14:paraId="6E7557AE" w14:textId="402D157A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64E" w:rsidRPr="00F33DEC">
        <w:rPr>
          <w:rFonts w:ascii="Times New Roman" w:hAnsi="Times New Roman" w:cs="Times New Roman"/>
          <w:sz w:val="28"/>
          <w:szCs w:val="28"/>
        </w:rPr>
        <w:t>) обеспечивает включение указанного объекта недвижимого имущества в реестр муниципального имущества.</w:t>
      </w:r>
    </w:p>
    <w:p w14:paraId="26B1A62C" w14:textId="03D5F596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14:paraId="0840B87C" w14:textId="12DE217A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lastRenderedPageBreak/>
        <w:t xml:space="preserve">17. 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 </w:t>
      </w:r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65EC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="009E7DA2">
        <w:rPr>
          <w:rFonts w:ascii="Times New Roman" w:hAnsi="Times New Roman" w:cs="Times New Roman"/>
          <w:sz w:val="28"/>
          <w:szCs w:val="28"/>
        </w:rPr>
        <w:t>Бадряшевский</w:t>
      </w:r>
      <w:r w:rsidR="00F765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24C26742" w14:textId="1ABD2376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</w:t>
      </w:r>
      <w:r w:rsidR="00736B2B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 xml:space="preserve">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14:paraId="6B56F38E" w14:textId="3D9404D8" w:rsidR="001C564E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</w:t>
      </w:r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65EC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извещает об этом Федеральное агентство по управлению государственным имуществом (Росимущество) или Министерство земельных и имущественных отношений Республики Башкортостан.</w:t>
      </w:r>
    </w:p>
    <w:p w14:paraId="3680070B" w14:textId="689AF39B"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06D82" w14:textId="28F5D2CB"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482EB" w14:textId="373F7505"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DEC" w:rsidSect="00F765E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D8"/>
    <w:rsid w:val="00142C4A"/>
    <w:rsid w:val="001C564E"/>
    <w:rsid w:val="002A61D8"/>
    <w:rsid w:val="003B25B9"/>
    <w:rsid w:val="00474E1F"/>
    <w:rsid w:val="00522599"/>
    <w:rsid w:val="00736B2B"/>
    <w:rsid w:val="00765ADB"/>
    <w:rsid w:val="007F6F37"/>
    <w:rsid w:val="00924C25"/>
    <w:rsid w:val="009E7DA2"/>
    <w:rsid w:val="00B0326A"/>
    <w:rsid w:val="00C87324"/>
    <w:rsid w:val="00D55885"/>
    <w:rsid w:val="00EB2D12"/>
    <w:rsid w:val="00EC23BE"/>
    <w:rsid w:val="00F33DEC"/>
    <w:rsid w:val="00F7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665D"/>
  <w15:chartTrackingRefBased/>
  <w15:docId w15:val="{24B288E0-21AD-4D6A-8461-8412A64C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2684-E5D9-4D98-AED8-D0F3C803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Хуснулина</dc:creator>
  <cp:keywords/>
  <dc:description/>
  <cp:lastModifiedBy>Гульфия Гульфия</cp:lastModifiedBy>
  <cp:revision>2</cp:revision>
  <cp:lastPrinted>2022-04-12T04:40:00Z</cp:lastPrinted>
  <dcterms:created xsi:type="dcterms:W3CDTF">2022-04-27T04:35:00Z</dcterms:created>
  <dcterms:modified xsi:type="dcterms:W3CDTF">2022-04-27T04:35:00Z</dcterms:modified>
</cp:coreProperties>
</file>