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9E7E" w14:textId="442136B3" w:rsidR="00E71BEE" w:rsidRPr="002E53F1" w:rsidRDefault="00E71BEE" w:rsidP="002E53F1">
      <w:pPr>
        <w:pStyle w:val="a6"/>
        <w:shd w:val="clear" w:color="auto" w:fill="F5F5F5"/>
        <w:spacing w:after="0" w:afterAutospacing="0"/>
        <w:jc w:val="center"/>
        <w:rPr>
          <w:b/>
          <w:sz w:val="28"/>
          <w:szCs w:val="28"/>
          <w:lang w:eastAsia="ar-SA"/>
        </w:rPr>
      </w:pPr>
      <w:r w:rsidRPr="002E53F1">
        <w:rPr>
          <w:b/>
          <w:sz w:val="28"/>
          <w:szCs w:val="28"/>
          <w:lang w:eastAsia="ar-SA"/>
        </w:rPr>
        <w:t xml:space="preserve">Совет сельского поселения </w:t>
      </w:r>
      <w:r w:rsidR="00C6336D">
        <w:rPr>
          <w:b/>
          <w:sz w:val="28"/>
          <w:szCs w:val="28"/>
          <w:lang w:eastAsia="ar-SA"/>
        </w:rPr>
        <w:t>Бадряшевский</w:t>
      </w:r>
      <w:r w:rsidRPr="002E53F1">
        <w:rPr>
          <w:b/>
          <w:sz w:val="28"/>
          <w:szCs w:val="28"/>
          <w:lang w:eastAsia="ar-SA"/>
        </w:rPr>
        <w:t xml:space="preserve"> сельсовет муниципального района Татышлинский район Республики Башкортостан</w:t>
      </w:r>
    </w:p>
    <w:p w14:paraId="231721C4" w14:textId="77777777" w:rsidR="00EB6D79" w:rsidRDefault="00EB6D79" w:rsidP="002E53F1">
      <w:pPr>
        <w:pStyle w:val="a6"/>
        <w:shd w:val="clear" w:color="auto" w:fill="F5F5F5"/>
        <w:spacing w:after="0" w:afterAutospacing="0"/>
        <w:ind w:firstLine="300"/>
        <w:jc w:val="center"/>
        <w:rPr>
          <w:b/>
          <w:sz w:val="28"/>
          <w:szCs w:val="28"/>
          <w:lang w:eastAsia="ar-SA"/>
        </w:rPr>
      </w:pPr>
    </w:p>
    <w:p w14:paraId="49771573" w14:textId="77777777" w:rsidR="00E71BEE" w:rsidRPr="002E53F1" w:rsidRDefault="00E71BEE" w:rsidP="002E53F1">
      <w:pPr>
        <w:pStyle w:val="a6"/>
        <w:shd w:val="clear" w:color="auto" w:fill="F5F5F5"/>
        <w:spacing w:after="0" w:afterAutospacing="0"/>
        <w:ind w:firstLine="300"/>
        <w:jc w:val="center"/>
        <w:rPr>
          <w:b/>
          <w:sz w:val="28"/>
          <w:szCs w:val="28"/>
          <w:lang w:eastAsia="ar-SA"/>
        </w:rPr>
      </w:pPr>
      <w:r w:rsidRPr="002E53F1">
        <w:rPr>
          <w:b/>
          <w:sz w:val="28"/>
          <w:szCs w:val="28"/>
          <w:lang w:eastAsia="ar-SA"/>
        </w:rPr>
        <w:t>РЕШЕНИЕ</w:t>
      </w:r>
    </w:p>
    <w:p w14:paraId="787EADEC" w14:textId="77777777" w:rsidR="00EB6D79" w:rsidRDefault="00EB6D79" w:rsidP="002E53F1">
      <w:pPr>
        <w:pStyle w:val="a6"/>
        <w:shd w:val="clear" w:color="auto" w:fill="F5F5F5"/>
        <w:spacing w:after="0" w:afterAutospacing="0"/>
        <w:ind w:firstLine="300"/>
        <w:jc w:val="center"/>
        <w:rPr>
          <w:b/>
          <w:sz w:val="28"/>
          <w:szCs w:val="28"/>
        </w:rPr>
      </w:pPr>
    </w:p>
    <w:p w14:paraId="2EE32C13" w14:textId="2AC5E4AA" w:rsidR="00E71BEE" w:rsidRPr="002E53F1" w:rsidRDefault="00E71BEE" w:rsidP="002E53F1">
      <w:pPr>
        <w:pStyle w:val="a6"/>
        <w:shd w:val="clear" w:color="auto" w:fill="F5F5F5"/>
        <w:spacing w:after="0" w:afterAutospacing="0"/>
        <w:ind w:firstLine="300"/>
        <w:jc w:val="center"/>
        <w:rPr>
          <w:b/>
          <w:sz w:val="28"/>
          <w:szCs w:val="28"/>
        </w:rPr>
      </w:pPr>
      <w:r w:rsidRPr="002E53F1">
        <w:rPr>
          <w:b/>
          <w:sz w:val="28"/>
          <w:szCs w:val="28"/>
        </w:rPr>
        <w:t xml:space="preserve">Об утверждении Положения о муниципальном контроле в сфере благоустройства на территории сельского поселения </w:t>
      </w:r>
      <w:r w:rsidR="00C6336D">
        <w:rPr>
          <w:b/>
          <w:sz w:val="28"/>
          <w:szCs w:val="28"/>
        </w:rPr>
        <w:t>Бадряшевский</w:t>
      </w:r>
      <w:r w:rsidRPr="002E53F1">
        <w:rPr>
          <w:b/>
          <w:sz w:val="28"/>
          <w:szCs w:val="28"/>
        </w:rPr>
        <w:t xml:space="preserve"> сельсовет муниципального района Татышлинский район Республики Башкортостан</w:t>
      </w:r>
    </w:p>
    <w:p w14:paraId="5C1E99C3" w14:textId="7121C0C1" w:rsidR="00E71BEE" w:rsidRPr="002E53F1" w:rsidRDefault="00E71BEE" w:rsidP="00FC29A3">
      <w:pPr>
        <w:pStyle w:val="a6"/>
        <w:shd w:val="clear" w:color="auto" w:fill="F5F5F5"/>
        <w:spacing w:after="0" w:afterAutospacing="0" w:line="165" w:lineRule="atLeast"/>
        <w:ind w:right="-284" w:firstLine="709"/>
        <w:jc w:val="both"/>
        <w:rPr>
          <w:color w:val="000000"/>
          <w:sz w:val="28"/>
          <w:szCs w:val="28"/>
        </w:rPr>
      </w:pPr>
      <w:r w:rsidRPr="002E53F1">
        <w:rPr>
          <w:color w:val="FF0000"/>
          <w:sz w:val="28"/>
          <w:szCs w:val="28"/>
        </w:rPr>
        <w:t> </w:t>
      </w:r>
      <w:r w:rsidRPr="002E53F1">
        <w:rPr>
          <w:sz w:val="28"/>
          <w:szCs w:val="28"/>
        </w:rPr>
        <w:t xml:space="preserve">В соответствии с Федеральным законом от 6 октября 2003 года № 131-ФЗ «Об общих принципах организации местного </w:t>
      </w:r>
      <w:r w:rsidRPr="002E53F1">
        <w:rPr>
          <w:color w:val="000000"/>
          <w:sz w:val="28"/>
          <w:szCs w:val="28"/>
        </w:rPr>
        <w:t xml:space="preserve">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C6336D">
        <w:rPr>
          <w:color w:val="000000"/>
          <w:sz w:val="28"/>
          <w:szCs w:val="28"/>
        </w:rPr>
        <w:t>Бадряшевский</w:t>
      </w:r>
      <w:r w:rsidRPr="002E53F1">
        <w:rPr>
          <w:color w:val="000000"/>
          <w:sz w:val="28"/>
          <w:szCs w:val="28"/>
        </w:rPr>
        <w:t xml:space="preserve"> сельсовет муниципального района Татышлинский район Республики Башкортостан</w:t>
      </w:r>
    </w:p>
    <w:p w14:paraId="1CFDA4E9" w14:textId="77777777" w:rsidR="00E71BEE" w:rsidRPr="002E53F1" w:rsidRDefault="00E71BEE" w:rsidP="00E71BEE">
      <w:pPr>
        <w:pStyle w:val="a6"/>
        <w:shd w:val="clear" w:color="auto" w:fill="F5F5F5"/>
        <w:spacing w:after="0" w:afterAutospacing="0" w:line="165" w:lineRule="atLeast"/>
        <w:ind w:right="-11" w:firstLine="709"/>
        <w:jc w:val="center"/>
        <w:rPr>
          <w:color w:val="000000"/>
          <w:sz w:val="28"/>
          <w:szCs w:val="28"/>
        </w:rPr>
      </w:pPr>
      <w:r w:rsidRPr="002E53F1">
        <w:rPr>
          <w:color w:val="000000"/>
          <w:sz w:val="28"/>
          <w:szCs w:val="28"/>
        </w:rPr>
        <w:t>РЕШИЛ:</w:t>
      </w:r>
    </w:p>
    <w:p w14:paraId="49AC34AB" w14:textId="2EC40662" w:rsidR="00E71BEE" w:rsidRPr="002E53F1" w:rsidRDefault="00E71BEE" w:rsidP="00E71BEE">
      <w:pPr>
        <w:pStyle w:val="a6"/>
        <w:shd w:val="clear" w:color="auto" w:fill="F5F5F5"/>
        <w:spacing w:after="0" w:afterAutospacing="0" w:line="165" w:lineRule="atLeast"/>
        <w:ind w:right="-23" w:firstLine="709"/>
        <w:jc w:val="both"/>
        <w:rPr>
          <w:color w:val="000000"/>
          <w:sz w:val="28"/>
          <w:szCs w:val="28"/>
        </w:rPr>
      </w:pPr>
      <w:r w:rsidRPr="002E53F1">
        <w:rPr>
          <w:color w:val="000000"/>
          <w:sz w:val="28"/>
          <w:szCs w:val="28"/>
        </w:rPr>
        <w:t>1. Утвердить </w:t>
      </w:r>
      <w:hyperlink r:id="rId5" w:anchor="p31" w:history="1">
        <w:r w:rsidRPr="002E53F1">
          <w:rPr>
            <w:rStyle w:val="a3"/>
            <w:color w:val="000000"/>
            <w:sz w:val="28"/>
            <w:szCs w:val="28"/>
            <w:u w:val="none"/>
          </w:rPr>
          <w:t>Положение</w:t>
        </w:r>
      </w:hyperlink>
      <w:r w:rsidRPr="002E53F1">
        <w:rPr>
          <w:color w:val="000000"/>
          <w:sz w:val="28"/>
          <w:szCs w:val="28"/>
        </w:rPr>
        <w:t xml:space="preserve"> о муниципальном контроле в сфере благоустройства на территории сельского поселения </w:t>
      </w:r>
      <w:r w:rsidR="00C6336D">
        <w:rPr>
          <w:color w:val="000000"/>
          <w:sz w:val="28"/>
          <w:szCs w:val="28"/>
        </w:rPr>
        <w:t>Бадряшевский</w:t>
      </w:r>
      <w:r w:rsidRPr="002E53F1">
        <w:rPr>
          <w:color w:val="000000"/>
          <w:sz w:val="28"/>
          <w:szCs w:val="28"/>
        </w:rPr>
        <w:t xml:space="preserve"> сельсовет муниципального района Татышлинский район Республики Башкортостан.</w:t>
      </w:r>
    </w:p>
    <w:p w14:paraId="6E6D5C89" w14:textId="77777777" w:rsidR="00E71BEE" w:rsidRPr="002E53F1" w:rsidRDefault="00E71BEE" w:rsidP="00E71BEE">
      <w:pPr>
        <w:pStyle w:val="a6"/>
        <w:shd w:val="clear" w:color="auto" w:fill="F5F5F5"/>
        <w:spacing w:after="0" w:afterAutospacing="0" w:line="165" w:lineRule="atLeast"/>
        <w:ind w:right="-284" w:firstLine="23"/>
        <w:jc w:val="both"/>
        <w:rPr>
          <w:color w:val="000000"/>
          <w:sz w:val="28"/>
          <w:szCs w:val="28"/>
        </w:rPr>
      </w:pPr>
      <w:r w:rsidRPr="002E53F1">
        <w:rPr>
          <w:color w:val="000000"/>
          <w:sz w:val="28"/>
          <w:szCs w:val="28"/>
        </w:rPr>
        <w:t xml:space="preserve">          3. Настоящее решение вступает в силу со дня его официального опубликования.</w:t>
      </w:r>
    </w:p>
    <w:p w14:paraId="7483DA7E" w14:textId="77777777" w:rsidR="00E71BEE" w:rsidRPr="002E53F1" w:rsidRDefault="00E71BEE" w:rsidP="00E71BEE">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14:paraId="0BD24A1F" w14:textId="5C05E54B" w:rsidR="00B01481" w:rsidRPr="00B01481" w:rsidRDefault="00B01481" w:rsidP="00B01481">
      <w:pPr>
        <w:pStyle w:val="a6"/>
        <w:shd w:val="clear" w:color="auto" w:fill="F5F5F5"/>
        <w:spacing w:before="0" w:beforeAutospacing="0" w:after="0" w:afterAutospacing="0"/>
        <w:ind w:firstLine="28"/>
        <w:rPr>
          <w:bCs/>
          <w:color w:val="000000"/>
          <w:sz w:val="28"/>
          <w:szCs w:val="28"/>
        </w:rPr>
      </w:pPr>
      <w:r w:rsidRPr="00B01481">
        <w:rPr>
          <w:bCs/>
          <w:color w:val="000000"/>
          <w:sz w:val="28"/>
          <w:szCs w:val="28"/>
        </w:rPr>
        <w:t xml:space="preserve">Глава сельского поселения </w:t>
      </w:r>
    </w:p>
    <w:p w14:paraId="1D722BD4" w14:textId="77777777" w:rsidR="00B01481" w:rsidRPr="00B01481" w:rsidRDefault="00B01481" w:rsidP="00B01481">
      <w:pPr>
        <w:pStyle w:val="a6"/>
        <w:shd w:val="clear" w:color="auto" w:fill="F5F5F5"/>
        <w:spacing w:before="0" w:beforeAutospacing="0" w:after="0" w:afterAutospacing="0"/>
        <w:ind w:firstLine="28"/>
        <w:rPr>
          <w:bCs/>
          <w:color w:val="000000"/>
          <w:sz w:val="28"/>
          <w:szCs w:val="28"/>
        </w:rPr>
      </w:pPr>
      <w:r w:rsidRPr="00B01481">
        <w:rPr>
          <w:bCs/>
          <w:color w:val="000000"/>
          <w:sz w:val="28"/>
          <w:szCs w:val="28"/>
        </w:rPr>
        <w:t>Бадряшевский сельсовет</w:t>
      </w:r>
    </w:p>
    <w:p w14:paraId="40083011" w14:textId="77777777" w:rsidR="00B01481" w:rsidRPr="00B01481" w:rsidRDefault="00B01481" w:rsidP="00B01481">
      <w:pPr>
        <w:pStyle w:val="a6"/>
        <w:shd w:val="clear" w:color="auto" w:fill="F5F5F5"/>
        <w:spacing w:before="0" w:beforeAutospacing="0" w:after="0" w:afterAutospacing="0"/>
        <w:ind w:firstLine="28"/>
        <w:rPr>
          <w:bCs/>
          <w:color w:val="000000"/>
          <w:sz w:val="28"/>
          <w:szCs w:val="28"/>
        </w:rPr>
      </w:pPr>
      <w:r w:rsidRPr="00B01481">
        <w:rPr>
          <w:bCs/>
          <w:color w:val="000000"/>
          <w:sz w:val="28"/>
          <w:szCs w:val="28"/>
        </w:rPr>
        <w:t>муниципального района</w:t>
      </w:r>
    </w:p>
    <w:p w14:paraId="1528E408" w14:textId="77777777" w:rsidR="00B01481" w:rsidRPr="00B01481" w:rsidRDefault="00B01481" w:rsidP="00B01481">
      <w:pPr>
        <w:pStyle w:val="a6"/>
        <w:shd w:val="clear" w:color="auto" w:fill="F5F5F5"/>
        <w:spacing w:before="0" w:beforeAutospacing="0" w:after="0" w:afterAutospacing="0"/>
        <w:ind w:firstLine="28"/>
        <w:rPr>
          <w:bCs/>
          <w:color w:val="000000"/>
          <w:sz w:val="28"/>
          <w:szCs w:val="28"/>
        </w:rPr>
      </w:pPr>
      <w:r w:rsidRPr="00B01481">
        <w:rPr>
          <w:bCs/>
          <w:color w:val="000000"/>
          <w:sz w:val="28"/>
          <w:szCs w:val="28"/>
        </w:rPr>
        <w:t>Татышлинский район</w:t>
      </w:r>
    </w:p>
    <w:p w14:paraId="5CC0B0F1" w14:textId="77777777" w:rsidR="00B01481" w:rsidRPr="00B01481" w:rsidRDefault="00B01481" w:rsidP="00B01481">
      <w:pPr>
        <w:pStyle w:val="a6"/>
        <w:shd w:val="clear" w:color="auto" w:fill="F5F5F5"/>
        <w:spacing w:before="0" w:beforeAutospacing="0" w:after="0" w:afterAutospacing="0"/>
        <w:ind w:firstLine="28"/>
        <w:rPr>
          <w:bCs/>
          <w:color w:val="000000"/>
          <w:sz w:val="28"/>
          <w:szCs w:val="28"/>
        </w:rPr>
      </w:pPr>
      <w:r w:rsidRPr="00B01481">
        <w:rPr>
          <w:bCs/>
          <w:color w:val="000000"/>
          <w:sz w:val="28"/>
          <w:szCs w:val="28"/>
        </w:rPr>
        <w:t xml:space="preserve">Республики Башкортостан:            </w:t>
      </w:r>
      <w:r w:rsidRPr="00B01481">
        <w:rPr>
          <w:bCs/>
          <w:color w:val="000000"/>
          <w:sz w:val="28"/>
          <w:szCs w:val="28"/>
        </w:rPr>
        <w:tab/>
      </w:r>
      <w:r w:rsidRPr="00B01481">
        <w:rPr>
          <w:bCs/>
          <w:color w:val="000000"/>
          <w:sz w:val="28"/>
          <w:szCs w:val="28"/>
        </w:rPr>
        <w:tab/>
      </w:r>
      <w:r w:rsidRPr="00B01481">
        <w:rPr>
          <w:bCs/>
          <w:color w:val="000000"/>
          <w:sz w:val="28"/>
          <w:szCs w:val="28"/>
        </w:rPr>
        <w:tab/>
      </w:r>
      <w:r w:rsidRPr="00B01481">
        <w:rPr>
          <w:bCs/>
          <w:color w:val="000000"/>
          <w:sz w:val="28"/>
          <w:szCs w:val="28"/>
        </w:rPr>
        <w:tab/>
      </w:r>
      <w:r w:rsidRPr="00B01481">
        <w:rPr>
          <w:bCs/>
          <w:color w:val="000000"/>
          <w:sz w:val="28"/>
          <w:szCs w:val="28"/>
        </w:rPr>
        <w:tab/>
        <w:t>Р.Р. Шайнуров</w:t>
      </w:r>
    </w:p>
    <w:p w14:paraId="6750E391" w14:textId="77777777" w:rsidR="00B01481" w:rsidRPr="00B01481" w:rsidRDefault="00B01481" w:rsidP="00B01481">
      <w:pPr>
        <w:pStyle w:val="a6"/>
        <w:shd w:val="clear" w:color="auto" w:fill="F5F5F5"/>
        <w:spacing w:before="0" w:beforeAutospacing="0" w:after="0" w:afterAutospacing="0"/>
        <w:ind w:firstLine="28"/>
        <w:rPr>
          <w:bCs/>
          <w:color w:val="000000"/>
          <w:sz w:val="28"/>
          <w:szCs w:val="28"/>
        </w:rPr>
      </w:pPr>
    </w:p>
    <w:p w14:paraId="25371F99" w14:textId="77777777" w:rsidR="00B01481" w:rsidRPr="00B01481" w:rsidRDefault="00B01481" w:rsidP="00B01481">
      <w:pPr>
        <w:pStyle w:val="a6"/>
        <w:shd w:val="clear" w:color="auto" w:fill="F5F5F5"/>
        <w:spacing w:before="0" w:beforeAutospacing="0" w:after="0" w:afterAutospacing="0"/>
        <w:ind w:firstLine="28"/>
        <w:rPr>
          <w:bCs/>
          <w:color w:val="000000"/>
          <w:sz w:val="28"/>
          <w:szCs w:val="28"/>
        </w:rPr>
      </w:pPr>
    </w:p>
    <w:p w14:paraId="4EC3F5F7" w14:textId="77777777" w:rsidR="00B01481" w:rsidRPr="00B01481" w:rsidRDefault="00B01481" w:rsidP="00B01481">
      <w:pPr>
        <w:pStyle w:val="a6"/>
        <w:shd w:val="clear" w:color="auto" w:fill="F5F5F5"/>
        <w:spacing w:before="0" w:beforeAutospacing="0" w:after="0" w:afterAutospacing="0"/>
        <w:ind w:firstLine="28"/>
        <w:jc w:val="both"/>
        <w:rPr>
          <w:bCs/>
          <w:i/>
          <w:color w:val="000000"/>
          <w:sz w:val="28"/>
          <w:szCs w:val="28"/>
        </w:rPr>
      </w:pPr>
      <w:r w:rsidRPr="00B01481">
        <w:rPr>
          <w:bCs/>
          <w:i/>
          <w:color w:val="000000"/>
          <w:sz w:val="28"/>
          <w:szCs w:val="28"/>
        </w:rPr>
        <w:t>д.Бадряшево</w:t>
      </w:r>
    </w:p>
    <w:p w14:paraId="4EBFE636" w14:textId="77777777" w:rsidR="00B01481" w:rsidRPr="00B01481" w:rsidRDefault="00B01481" w:rsidP="00B01481">
      <w:pPr>
        <w:pStyle w:val="a6"/>
        <w:shd w:val="clear" w:color="auto" w:fill="F5F5F5"/>
        <w:spacing w:before="0" w:beforeAutospacing="0" w:after="0" w:afterAutospacing="0"/>
        <w:ind w:firstLine="28"/>
        <w:jc w:val="both"/>
        <w:rPr>
          <w:bCs/>
          <w:i/>
          <w:color w:val="000000"/>
          <w:sz w:val="28"/>
          <w:szCs w:val="28"/>
        </w:rPr>
      </w:pPr>
      <w:r w:rsidRPr="00B01481">
        <w:rPr>
          <w:bCs/>
          <w:i/>
          <w:color w:val="000000"/>
          <w:sz w:val="28"/>
          <w:szCs w:val="28"/>
        </w:rPr>
        <w:t xml:space="preserve">12 ноября 2021 г. </w:t>
      </w:r>
    </w:p>
    <w:p w14:paraId="32EF8B85" w14:textId="4337B8B7" w:rsidR="00B01481" w:rsidRPr="00B01481" w:rsidRDefault="00B01481" w:rsidP="00B01481">
      <w:pPr>
        <w:pStyle w:val="a6"/>
        <w:shd w:val="clear" w:color="auto" w:fill="F5F5F5"/>
        <w:spacing w:before="0" w:beforeAutospacing="0" w:after="0" w:afterAutospacing="0"/>
        <w:ind w:firstLine="28"/>
        <w:jc w:val="both"/>
        <w:rPr>
          <w:bCs/>
          <w:i/>
          <w:color w:val="000000"/>
          <w:sz w:val="28"/>
          <w:szCs w:val="28"/>
        </w:rPr>
      </w:pPr>
      <w:r w:rsidRPr="00B01481">
        <w:rPr>
          <w:bCs/>
          <w:i/>
          <w:color w:val="000000"/>
          <w:sz w:val="28"/>
          <w:szCs w:val="28"/>
        </w:rPr>
        <w:t>№16</w:t>
      </w:r>
      <w:r>
        <w:rPr>
          <w:bCs/>
          <w:i/>
          <w:color w:val="000000"/>
          <w:sz w:val="28"/>
          <w:szCs w:val="28"/>
        </w:rPr>
        <w:t>3</w:t>
      </w:r>
    </w:p>
    <w:p w14:paraId="65FDA681" w14:textId="2AC8485B" w:rsidR="00E71BEE" w:rsidRPr="002E53F1" w:rsidRDefault="00E71BEE" w:rsidP="00B01481">
      <w:pPr>
        <w:pStyle w:val="a6"/>
        <w:shd w:val="clear" w:color="auto" w:fill="F5F5F5"/>
        <w:spacing w:after="0" w:afterAutospacing="0" w:line="165" w:lineRule="atLeast"/>
        <w:ind w:right="-284" w:firstLine="28"/>
        <w:jc w:val="both"/>
        <w:rPr>
          <w:color w:val="000000"/>
          <w:sz w:val="28"/>
          <w:szCs w:val="28"/>
        </w:rPr>
      </w:pPr>
    </w:p>
    <w:p w14:paraId="2AB94575" w14:textId="2A9FB490" w:rsidR="00916860" w:rsidRDefault="00E71BEE" w:rsidP="00B01481">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14:paraId="40702688" w14:textId="77777777" w:rsidR="009512A6" w:rsidRDefault="009512A6" w:rsidP="00B01481">
      <w:pPr>
        <w:pStyle w:val="a6"/>
        <w:shd w:val="clear" w:color="auto" w:fill="F5F5F5"/>
        <w:spacing w:after="0" w:afterAutospacing="0" w:line="165" w:lineRule="atLeast"/>
        <w:ind w:right="-284" w:firstLine="709"/>
        <w:jc w:val="both"/>
        <w:rPr>
          <w:color w:val="000000"/>
          <w:sz w:val="28"/>
          <w:szCs w:val="28"/>
        </w:rPr>
      </w:pPr>
    </w:p>
    <w:p w14:paraId="324EEFD4" w14:textId="77777777" w:rsidR="00B01481" w:rsidRDefault="00B01481" w:rsidP="00F6613E">
      <w:pPr>
        <w:pStyle w:val="a6"/>
        <w:shd w:val="clear" w:color="auto" w:fill="F5F5F5"/>
        <w:spacing w:before="0" w:beforeAutospacing="0" w:after="0" w:afterAutospacing="0"/>
        <w:ind w:left="4956" w:right="-284"/>
        <w:jc w:val="both"/>
        <w:rPr>
          <w:color w:val="000000"/>
        </w:rPr>
      </w:pPr>
    </w:p>
    <w:p w14:paraId="20AA7179" w14:textId="679AA23D" w:rsidR="00916860" w:rsidRDefault="00E71BEE" w:rsidP="00F6613E">
      <w:pPr>
        <w:pStyle w:val="a6"/>
        <w:shd w:val="clear" w:color="auto" w:fill="F5F5F5"/>
        <w:spacing w:before="0" w:beforeAutospacing="0" w:after="0" w:afterAutospacing="0"/>
        <w:ind w:left="4956" w:right="-284"/>
        <w:jc w:val="both"/>
        <w:rPr>
          <w:color w:val="000000"/>
        </w:rPr>
      </w:pPr>
      <w:r w:rsidRPr="00E45504">
        <w:rPr>
          <w:color w:val="000000"/>
        </w:rPr>
        <w:lastRenderedPageBreak/>
        <w:t>Приложение</w:t>
      </w:r>
      <w:r w:rsidR="00EB6D79">
        <w:rPr>
          <w:color w:val="000000"/>
        </w:rPr>
        <w:t xml:space="preserve"> </w:t>
      </w:r>
    </w:p>
    <w:p w14:paraId="45CFEBE0" w14:textId="7391E9D1" w:rsidR="00F6613E" w:rsidRDefault="00916860" w:rsidP="00F6613E">
      <w:pPr>
        <w:pStyle w:val="a6"/>
        <w:shd w:val="clear" w:color="auto" w:fill="F5F5F5"/>
        <w:spacing w:before="0" w:beforeAutospacing="0" w:after="0" w:afterAutospacing="0"/>
        <w:ind w:left="4956" w:right="-284"/>
        <w:rPr>
          <w:color w:val="000000"/>
        </w:rPr>
      </w:pPr>
      <w:r>
        <w:rPr>
          <w:color w:val="000000"/>
        </w:rPr>
        <w:t xml:space="preserve">к решению Совета сельского поселения </w:t>
      </w:r>
      <w:r w:rsidR="00C6336D">
        <w:rPr>
          <w:color w:val="000000"/>
        </w:rPr>
        <w:t>Бадряшевский</w:t>
      </w:r>
      <w:r>
        <w:rPr>
          <w:color w:val="000000"/>
        </w:rPr>
        <w:t xml:space="preserve"> сельсовет </w:t>
      </w:r>
    </w:p>
    <w:p w14:paraId="5498BDB3" w14:textId="47CA72CA" w:rsidR="00E71BEE" w:rsidRPr="00E45504" w:rsidRDefault="00B01481" w:rsidP="00F6613E">
      <w:pPr>
        <w:pStyle w:val="a6"/>
        <w:shd w:val="clear" w:color="auto" w:fill="F5F5F5"/>
        <w:spacing w:before="0" w:beforeAutospacing="0" w:after="0" w:afterAutospacing="0"/>
        <w:ind w:left="4956" w:right="-284"/>
        <w:rPr>
          <w:color w:val="000000"/>
        </w:rPr>
      </w:pPr>
      <w:r>
        <w:rPr>
          <w:color w:val="000000"/>
        </w:rPr>
        <w:t>от «12» ноября 2021 г. №163</w:t>
      </w:r>
      <w:r w:rsidR="00916860">
        <w:rPr>
          <w:color w:val="000000"/>
        </w:rPr>
        <w:t>.</w:t>
      </w:r>
    </w:p>
    <w:p w14:paraId="02B26741" w14:textId="77777777" w:rsidR="00E71BEE" w:rsidRPr="00E45504" w:rsidRDefault="00E71BEE" w:rsidP="00E71BEE">
      <w:pPr>
        <w:pStyle w:val="a6"/>
        <w:shd w:val="clear" w:color="auto" w:fill="F5F5F5"/>
        <w:spacing w:after="0" w:afterAutospacing="0" w:line="165" w:lineRule="atLeast"/>
        <w:ind w:right="-284" w:firstLine="709"/>
        <w:jc w:val="both"/>
        <w:rPr>
          <w:color w:val="000000"/>
        </w:rPr>
      </w:pPr>
      <w:r w:rsidRPr="00E45504">
        <w:rPr>
          <w:color w:val="000000"/>
        </w:rPr>
        <w:t> </w:t>
      </w:r>
    </w:p>
    <w:p w14:paraId="112FD952" w14:textId="77777777" w:rsidR="005028AB" w:rsidRDefault="00E71BEE" w:rsidP="005028AB">
      <w:pPr>
        <w:pStyle w:val="a6"/>
        <w:shd w:val="clear" w:color="auto" w:fill="F5F5F5"/>
        <w:spacing w:before="0" w:beforeAutospacing="0" w:after="0" w:afterAutospacing="0"/>
        <w:ind w:right="-284" w:firstLine="301"/>
        <w:jc w:val="center"/>
        <w:rPr>
          <w:color w:val="000000"/>
        </w:rPr>
      </w:pPr>
      <w:bookmarkStart w:id="0" w:name="p31"/>
      <w:bookmarkEnd w:id="0"/>
      <w:r w:rsidRPr="00E45504">
        <w:rPr>
          <w:b/>
          <w:bCs/>
          <w:color w:val="000000"/>
        </w:rPr>
        <w:t>ПОЛОЖЕНИЕ</w:t>
      </w:r>
      <w:r w:rsidR="005028AB">
        <w:rPr>
          <w:color w:val="000000"/>
        </w:rPr>
        <w:t xml:space="preserve"> </w:t>
      </w:r>
    </w:p>
    <w:p w14:paraId="73B0D4D0" w14:textId="5A2EF2B4" w:rsidR="00E71BEE" w:rsidRPr="00E45504" w:rsidRDefault="00E71BEE" w:rsidP="005028AB">
      <w:pPr>
        <w:pStyle w:val="a6"/>
        <w:shd w:val="clear" w:color="auto" w:fill="F5F5F5"/>
        <w:spacing w:before="0" w:beforeAutospacing="0" w:after="0" w:afterAutospacing="0"/>
        <w:ind w:right="-284" w:firstLine="301"/>
        <w:jc w:val="center"/>
        <w:rPr>
          <w:color w:val="000000"/>
        </w:rPr>
      </w:pPr>
      <w:r w:rsidRPr="00E45504">
        <w:rPr>
          <w:b/>
          <w:bCs/>
          <w:color w:val="000000"/>
        </w:rPr>
        <w:t xml:space="preserve">о муниципальном контроле в сфере благоустройства на территории Сельского поселения </w:t>
      </w:r>
      <w:r w:rsidR="00C6336D">
        <w:rPr>
          <w:b/>
          <w:bCs/>
          <w:color w:val="000000"/>
        </w:rPr>
        <w:t>Бадряшевский</w:t>
      </w:r>
      <w:r w:rsidRPr="00E45504">
        <w:rPr>
          <w:b/>
          <w:bCs/>
          <w:color w:val="000000"/>
        </w:rPr>
        <w:t xml:space="preserve"> сельсовет муниципального района Татышлинский район Республики Башкортостан</w:t>
      </w:r>
    </w:p>
    <w:p w14:paraId="61E11EFB" w14:textId="77777777" w:rsidR="00E71BEE" w:rsidRPr="00E45504" w:rsidRDefault="00E71BEE" w:rsidP="00E71BEE">
      <w:pPr>
        <w:pStyle w:val="a6"/>
        <w:shd w:val="clear" w:color="auto" w:fill="F5F5F5"/>
        <w:spacing w:after="0" w:afterAutospacing="0" w:line="165" w:lineRule="atLeast"/>
        <w:ind w:right="-284" w:firstLine="300"/>
        <w:jc w:val="both"/>
        <w:rPr>
          <w:color w:val="000000"/>
        </w:rPr>
      </w:pPr>
      <w:r w:rsidRPr="00E45504">
        <w:rPr>
          <w:b/>
          <w:bCs/>
          <w:color w:val="000000"/>
        </w:rPr>
        <w:t>1. Общие положения</w:t>
      </w:r>
    </w:p>
    <w:p w14:paraId="146E60EC" w14:textId="6B1147D0"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C6336D">
        <w:rPr>
          <w:color w:val="000000"/>
        </w:rPr>
        <w:t>Бадряшевский</w:t>
      </w:r>
      <w:r w:rsidRPr="00E45504">
        <w:rPr>
          <w:color w:val="000000"/>
        </w:rPr>
        <w:t xml:space="preserve"> сельсовет муниципального района Татышлинский район Республики Башкортостан (далее - муниципальный контроль в сфере благоустройства).</w:t>
      </w:r>
    </w:p>
    <w:p w14:paraId="6988FA2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6F086E6" w14:textId="7548EF0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C6336D">
        <w:rPr>
          <w:color w:val="000000"/>
        </w:rPr>
        <w:t>Бадряшевский</w:t>
      </w:r>
      <w:r w:rsidRPr="00E45504">
        <w:rPr>
          <w:color w:val="000000"/>
        </w:rPr>
        <w:t xml:space="preserve"> сельсовет муниципального района Татышлинский район Республики Башкортостан, утвержденных </w:t>
      </w:r>
      <w:r w:rsidRPr="005028AB">
        <w:t xml:space="preserve">решением </w:t>
      </w:r>
      <w:r w:rsidR="005028AB" w:rsidRPr="005028AB">
        <w:t>Совета</w:t>
      </w:r>
      <w:r w:rsidRPr="005028AB">
        <w:t xml:space="preserve"> Сельского поселения </w:t>
      </w:r>
      <w:r w:rsidR="00C6336D">
        <w:t>Бадряшевский</w:t>
      </w:r>
      <w:r w:rsidRPr="005028AB">
        <w:t xml:space="preserve"> сельсовет муниципального района Татышлинский район Республики Башкортостан от </w:t>
      </w:r>
      <w:r w:rsidR="005028AB">
        <w:t>16.10.2019 г. №25</w:t>
      </w:r>
      <w:r w:rsidRPr="005028AB">
        <w:t xml:space="preserve">, требований к </w:t>
      </w:r>
      <w:r w:rsidRPr="00E45504">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4740744" w14:textId="459FCA1A"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1.3. Муниципальный контроль в сфере благоустройства осуществляется администрацией Сельского поселения </w:t>
      </w:r>
      <w:r w:rsidR="00C6336D">
        <w:rPr>
          <w:color w:val="000000"/>
        </w:rPr>
        <w:t>Бадряшевский</w:t>
      </w:r>
      <w:r w:rsidRPr="00E45504">
        <w:rPr>
          <w:color w:val="000000"/>
        </w:rPr>
        <w:t xml:space="preserve"> сельсовет муниципального района Татышлинский район Республики Башкортостан (далее - уполномоченный орган).</w:t>
      </w:r>
    </w:p>
    <w:p w14:paraId="424769C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14:paraId="48B212B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руководитель уполномоченного органа;</w:t>
      </w:r>
    </w:p>
    <w:p w14:paraId="728405D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заместитель руководителя уполномоченного органа;</w:t>
      </w:r>
    </w:p>
    <w:p w14:paraId="4DE1C8E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14:paraId="69E502A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14:paraId="11A4D954" w14:textId="437DF1F2"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C6336D">
        <w:rPr>
          <w:color w:val="000000"/>
        </w:rPr>
        <w:t>Бадряшевский</w:t>
      </w:r>
      <w:r w:rsidRPr="00E45504">
        <w:rPr>
          <w:color w:val="000000"/>
        </w:rPr>
        <w:t xml:space="preserve"> сельсовет муниципального района Татышлинский район Республики Башкортостан, объекты </w:t>
      </w:r>
      <w:r w:rsidRPr="00E45504">
        <w:rPr>
          <w:color w:val="000000"/>
        </w:rPr>
        <w:lastRenderedPageBreak/>
        <w:t>социальной, инженерной и транспортной инфраструктур и предоставляемые ими услуги (далее - объекты контроля).</w:t>
      </w:r>
    </w:p>
    <w:p w14:paraId="7C32389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учет объектов контроля.</w:t>
      </w:r>
    </w:p>
    <w:p w14:paraId="2DB2DBB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1A3DEE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AB6BE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14:paraId="39578643"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2. Управление рисками причинения вреда (ущерба) охраняемым</w:t>
      </w:r>
      <w:r w:rsidR="005028AB">
        <w:rPr>
          <w:b/>
          <w:bCs/>
          <w:color w:val="000000"/>
        </w:rPr>
        <w:t xml:space="preserve"> </w:t>
      </w:r>
      <w:r w:rsidRPr="00E45504">
        <w:rPr>
          <w:b/>
          <w:bCs/>
          <w:color w:val="000000"/>
        </w:rPr>
        <w:t>законом ценностям</w:t>
      </w:r>
    </w:p>
    <w:p w14:paraId="6DC69027"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2.1. При осуществлении муниципального контроля в сфере благоустройства система управления рисками не применяется.</w:t>
      </w:r>
    </w:p>
    <w:p w14:paraId="759523DF"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758E1E04"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3. Профилактика рисков причинения вреда (ущерба) охраняемым</w:t>
      </w:r>
      <w:r w:rsidR="005028AB">
        <w:rPr>
          <w:b/>
          <w:bCs/>
          <w:color w:val="000000"/>
        </w:rPr>
        <w:t xml:space="preserve"> </w:t>
      </w:r>
      <w:r w:rsidRPr="00E45504">
        <w:rPr>
          <w:b/>
          <w:bCs/>
          <w:color w:val="000000"/>
        </w:rPr>
        <w:t>законом ценностям</w:t>
      </w:r>
    </w:p>
    <w:p w14:paraId="682270F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C54BB2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99B9D1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14:paraId="51E5FC0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3.3. Программа профилактики утверждается распоряжением руководителя уполномоченного органа (</w:t>
      </w:r>
      <w:r w:rsidRPr="00E45504">
        <w:rPr>
          <w:i/>
          <w:iCs/>
          <w:color w:val="000000"/>
        </w:rPr>
        <w:t>может быть установлен иной вид документа, которым утверждается программа профилактики</w:t>
      </w:r>
      <w:r w:rsidRPr="00E45504">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14:paraId="7F028AB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14:paraId="1F91213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14:paraId="1DB5245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информирование;</w:t>
      </w:r>
    </w:p>
    <w:p w14:paraId="4940B94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объявление предостережения;</w:t>
      </w:r>
    </w:p>
    <w:p w14:paraId="5310F38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консультирование;</w:t>
      </w:r>
    </w:p>
    <w:p w14:paraId="4C5B128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профилактический визит.</w:t>
      </w:r>
    </w:p>
    <w:p w14:paraId="5CE29D6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14:paraId="7CBC985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14:paraId="6A2DE08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D0AA20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Объявляемые предостережения регистрируются в журнале учета предостережений с присвоением регистрационного номера.</w:t>
      </w:r>
    </w:p>
    <w:p w14:paraId="1BF6FFB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14:paraId="6DBC33F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наименование юридического лица, фамилию, имя, отчество (при наличии) индивидуального предпринимателя, гражданина;</w:t>
      </w:r>
    </w:p>
    <w:p w14:paraId="6823796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дату и номер предостережения;</w:t>
      </w:r>
    </w:p>
    <w:p w14:paraId="33F6490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сведения об объекте контроля;</w:t>
      </w:r>
    </w:p>
    <w:p w14:paraId="0A5B6F4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0C7B37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желаемый способ получения ответа;</w:t>
      </w:r>
    </w:p>
    <w:p w14:paraId="383C54B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дату направления возражения.</w:t>
      </w:r>
    </w:p>
    <w:p w14:paraId="7D8BAA3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14:paraId="720D7B0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0A35E2B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14:paraId="50471CE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14:paraId="532BEFD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14:paraId="579D71A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3.12. Консультирование осуществляется в устной или письменной форме по следующим вопросам:</w:t>
      </w:r>
    </w:p>
    <w:p w14:paraId="4E1E36B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организация и осуществление муниципального контроля в сфере благоустройства;</w:t>
      </w:r>
    </w:p>
    <w:p w14:paraId="7825C78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порядок осуществления контрольных мероприятий, установленных настоящим Положением;</w:t>
      </w:r>
    </w:p>
    <w:p w14:paraId="5C65211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порядок обжалования действий (бездействия) должностных лиц уполномоченного органа;</w:t>
      </w:r>
    </w:p>
    <w:p w14:paraId="2EB4856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14:paraId="5E6E331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3.13. Консультирование в письменной форме осуществляется должностным лицом в следующих случаях:</w:t>
      </w:r>
    </w:p>
    <w:p w14:paraId="44AA79B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контролируемым лицом представлен письменный запрос о представлении письменного ответа по вопросам консультирования;</w:t>
      </w:r>
    </w:p>
    <w:p w14:paraId="5B0CD14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за время консультирования предоставить ответ на поставленные вопросы невозможно;</w:t>
      </w:r>
    </w:p>
    <w:p w14:paraId="15C467A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ответ на поставленные вопросы требует дополнительного запроса сведений.</w:t>
      </w:r>
    </w:p>
    <w:p w14:paraId="2ACA597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FD759F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14:paraId="73A2240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14:paraId="2E4C0FB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Pr>
          <w:i/>
          <w:iCs/>
          <w:color w:val="000000"/>
        </w:rPr>
        <w:t>может быть установлена иная</w:t>
      </w:r>
      <w:r w:rsidRPr="00E45504">
        <w:rPr>
          <w:i/>
          <w:iCs/>
          <w:color w:val="000000"/>
        </w:rPr>
        <w:t xml:space="preserve"> форма документа, которым утверждается журнал учета консультирований</w:t>
      </w:r>
      <w:r w:rsidRPr="00E45504">
        <w:rPr>
          <w:color w:val="000000"/>
        </w:rPr>
        <w:t>).</w:t>
      </w:r>
    </w:p>
    <w:p w14:paraId="3703686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14:paraId="18C8DC2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CB1DE5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14:paraId="7EAB8F3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6A2022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14:paraId="60387B0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Срок проведения обязательного профилактического визита не может превышать один рабочий день.</w:t>
      </w:r>
    </w:p>
    <w:p w14:paraId="71D4FA4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14:paraId="12939413"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14:paraId="42A45B9E"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365B9783"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4. Осуществление муниципального контроля</w:t>
      </w:r>
      <w:r w:rsidR="00EB6D79">
        <w:rPr>
          <w:b/>
          <w:bCs/>
          <w:color w:val="000000"/>
        </w:rPr>
        <w:t xml:space="preserve"> </w:t>
      </w:r>
      <w:r w:rsidRPr="00E45504">
        <w:rPr>
          <w:b/>
          <w:bCs/>
          <w:color w:val="000000"/>
        </w:rPr>
        <w:t>в сфере благоустройства</w:t>
      </w:r>
    </w:p>
    <w:p w14:paraId="72D051A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14:paraId="3CD893E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14:paraId="5BAF266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69608E8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документарная проверка (посредством получения письменных объяснений, истребования документов);</w:t>
      </w:r>
    </w:p>
    <w:p w14:paraId="38481CA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14:paraId="4180A73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выездное обследование (посредством осмотра, инструментального обследования (с применением видеозаписи)).</w:t>
      </w:r>
    </w:p>
    <w:p w14:paraId="7F9C7DD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14:paraId="3194812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92BFD0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14:paraId="1795D38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14:paraId="69E186E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4.6. Индикаторами риска нарушения обязательных требований являются:</w:t>
      </w:r>
    </w:p>
    <w:p w14:paraId="0C02804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14:paraId="5700DF0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наличие повреждения фасада здания (сооружения);</w:t>
      </w:r>
    </w:p>
    <w:p w14:paraId="57787C8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14:paraId="444D822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14:paraId="6C8821A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14:paraId="3D8123E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14:paraId="1E4AE2A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Перечни индикаторов риска нарушения обязательных требований размещаются на официальном сайте Уполномоченного органа.</w:t>
      </w:r>
    </w:p>
    <w:p w14:paraId="39E51D8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14:paraId="25AB3C4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14:paraId="3534676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14:paraId="366ECA2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14:paraId="534F2DA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1F979C4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1652977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988D9D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Проведение фотосъемки, аудио- и видеозаписи осуществляется с обязательным уведомлением контролируемого лица.</w:t>
      </w:r>
    </w:p>
    <w:p w14:paraId="1219D66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14:paraId="0442605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75E0C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23D654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Результаты проведения фотосъемки, аудио- и видеозаписи являются приложением к акту контрольного мероприятия.</w:t>
      </w:r>
    </w:p>
    <w:p w14:paraId="2863EC2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C6672F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14:paraId="215515B5"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lastRenderedPageBreak/>
        <w:t>5. Результаты контрольного мероприятия</w:t>
      </w:r>
    </w:p>
    <w:p w14:paraId="582E83C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14:paraId="0B82424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1F35327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Оформление акта производится в день окончания проведения такого мероприятия на месте проведения контрольного мероприятия.</w:t>
      </w:r>
    </w:p>
    <w:p w14:paraId="56DE2AE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Акт контрольного мероприятия, проведение которого было согласовано прокуратурой Татышлинского района, направляется в прокуратуру Татышлинского района посредством размещения в едином реестре контрольных (надзорных) мероприятий непосредственно после его оформления.</w:t>
      </w:r>
    </w:p>
    <w:p w14:paraId="24204BF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5.3. Информация о контрольных мероприятиях размещается в едином реестре контрольных (надзорных) мероприятий.</w:t>
      </w:r>
    </w:p>
    <w:p w14:paraId="060FF69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2D74A66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6F1F735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w:t>
      </w:r>
      <w:r w:rsidRPr="00E45504">
        <w:rPr>
          <w:color w:val="000000"/>
        </w:rPr>
        <w:lastRenderedPageBreak/>
        <w:t>информирования контролируемого лица в электронной форме либо по запросу контролируемого лица.</w:t>
      </w:r>
    </w:p>
    <w:p w14:paraId="2498888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14:paraId="0AB983D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14:paraId="0A02E9A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14:paraId="2CCA87C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смерти близкого родственника (подтверждается свидетельством о смерти).</w:t>
      </w:r>
    </w:p>
    <w:p w14:paraId="70C6DA0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14:paraId="17A6C2A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14:paraId="7386CD4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57EB8C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14:paraId="3983479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C5E468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47C42DE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4C223C8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E45504">
        <w:rPr>
          <w:color w:val="000000"/>
        </w:rPr>
        <w:lastRenderedPageBreak/>
        <w:t>неисполнении предписания в установленные сроки принять меры по обеспечению его исполнения;</w:t>
      </w:r>
    </w:p>
    <w:p w14:paraId="5877FA2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DC57DF9"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5.9. Форма предписания об устранении выявленных нарушений утверждается распоряжением начальника уполномоченного органа.</w:t>
      </w:r>
    </w:p>
    <w:p w14:paraId="6C7E62F7"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47A78FB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r w:rsidRPr="00E45504">
        <w:rPr>
          <w:b/>
          <w:bCs/>
          <w:color w:val="000000"/>
        </w:rPr>
        <w:t>6. Досудебный порядок подачи жалобы</w:t>
      </w:r>
    </w:p>
    <w:p w14:paraId="0240842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14:paraId="001A492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B75ECA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решений о проведении контрольных мероприятий;</w:t>
      </w:r>
    </w:p>
    <w:p w14:paraId="4603F6E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актов контрольных мероприятий, предписаний об устранении выявленных нарушений;</w:t>
      </w:r>
    </w:p>
    <w:p w14:paraId="2124201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действий (бездействия) должностных лиц органов муниципального контроля в рамках контрольных мероприятий.</w:t>
      </w:r>
    </w:p>
    <w:p w14:paraId="01F020E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14:paraId="7429D0E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Форма и содержание жалобы, а также основания для отказа в рассмотрении жалобы установлены Федеральным законом N 248-ФЗ.</w:t>
      </w:r>
    </w:p>
    <w:p w14:paraId="0340B34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14:paraId="642A3E3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14:paraId="43A1061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3738FD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предписание может быть подана в течение десяти рабочих дней с момента получения контролируемым лицом предписания.</w:t>
      </w:r>
    </w:p>
    <w:p w14:paraId="53625C7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F81F28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742392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6.7. Жалоба может содержать ходатайство о приостановлении исполнения обжалуемого решения органов муниципального контроля.</w:t>
      </w:r>
    </w:p>
    <w:p w14:paraId="0298513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6.8. Уполномоченный на рассмотрение жалобы орган в срок не позднее двух рабочих дней со дня регистрации жалобы принимает решение:</w:t>
      </w:r>
    </w:p>
    <w:p w14:paraId="2871352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 приостановлении исполнения обжалуемого решения органов муниципального контроля;</w:t>
      </w:r>
    </w:p>
    <w:p w14:paraId="1A0FEDA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 отказе в приостановлении исполнения обжалуемого решения органов муниципального контроля.</w:t>
      </w:r>
    </w:p>
    <w:p w14:paraId="701D3F7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2D19891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6.9. Жалоба подлежит рассмотрению уполномоченным на рассмотрение жалобы органом в порядке, установленном ст.ст.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14:paraId="47ADC3D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6.10. По итогам рассмотрения жалобы уполномоченный на рассмотрение жалобы орган принимает одно из следующих решений:</w:t>
      </w:r>
    </w:p>
    <w:p w14:paraId="703E488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оставляет жалобу без удовлетворения;</w:t>
      </w:r>
    </w:p>
    <w:p w14:paraId="2071127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отменяет решение органов муниципального контроля полностью или частично;</w:t>
      </w:r>
    </w:p>
    <w:p w14:paraId="2CDE850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отменяет решение органов муниципального контроля полностью и принимает новое решение;</w:t>
      </w:r>
    </w:p>
    <w:p w14:paraId="6FA2F61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14:paraId="59C71323"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14:paraId="453616A2"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470F146D"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7. Оценка результативности и эффективности осуществления</w:t>
      </w:r>
      <w:r w:rsidR="00EB6D79">
        <w:rPr>
          <w:b/>
          <w:bCs/>
          <w:color w:val="000000"/>
        </w:rPr>
        <w:t xml:space="preserve"> </w:t>
      </w:r>
      <w:r w:rsidRPr="00E45504">
        <w:rPr>
          <w:b/>
          <w:bCs/>
          <w:color w:val="000000"/>
        </w:rPr>
        <w:t>муниципального контроля в сфере благоустройства</w:t>
      </w:r>
    </w:p>
    <w:p w14:paraId="288F6FB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14:paraId="21BCA7D4" w14:textId="0B9D7CA1"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C6336D">
        <w:rPr>
          <w:color w:val="000000"/>
        </w:rPr>
        <w:t>Бадряшевский</w:t>
      </w:r>
      <w:r w:rsidRPr="00E45504">
        <w:rPr>
          <w:color w:val="000000"/>
        </w:rPr>
        <w:t xml:space="preserve"> сельсовет муниципального района Татышлинский район Республики Башкортостан.</w:t>
      </w:r>
    </w:p>
    <w:p w14:paraId="5D7F314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14:paraId="739252A6" w14:textId="77777777" w:rsidR="00E71BEE" w:rsidRDefault="00E71BEE" w:rsidP="00EB6D79">
      <w:pPr>
        <w:pStyle w:val="a6"/>
        <w:shd w:val="clear" w:color="auto" w:fill="F5F5F5"/>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6C15DE">
      <w:pgSz w:w="11905" w:h="16837"/>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903"/>
    <w:rsid w:val="001D3F50"/>
    <w:rsid w:val="001E02E5"/>
    <w:rsid w:val="002E53F1"/>
    <w:rsid w:val="005028AB"/>
    <w:rsid w:val="005F0042"/>
    <w:rsid w:val="006E5A75"/>
    <w:rsid w:val="00787903"/>
    <w:rsid w:val="00916860"/>
    <w:rsid w:val="009512A6"/>
    <w:rsid w:val="00B01481"/>
    <w:rsid w:val="00C6336D"/>
    <w:rsid w:val="00E71BEE"/>
    <w:rsid w:val="00EB6D79"/>
    <w:rsid w:val="00F30D1C"/>
    <w:rsid w:val="00F6613E"/>
    <w:rsid w:val="00FC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0273"/>
  <w15:docId w15:val="{65C75DE6-73EC-44FC-A054-0E79128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cap.ru/SiteMap.aspx?id=3081009&amp;gov_id=4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Гульфия Гульфия</cp:lastModifiedBy>
  <cp:revision>10</cp:revision>
  <cp:lastPrinted>2021-12-03T09:15:00Z</cp:lastPrinted>
  <dcterms:created xsi:type="dcterms:W3CDTF">2021-10-26T09:50:00Z</dcterms:created>
  <dcterms:modified xsi:type="dcterms:W3CDTF">2021-12-03T09:15:00Z</dcterms:modified>
</cp:coreProperties>
</file>