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938C" w14:textId="2DF72850" w:rsidR="0042383F" w:rsidRPr="0042383F" w:rsidRDefault="0042383F" w:rsidP="0042383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 сельского</w:t>
      </w:r>
      <w:proofErr w:type="gramEnd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 </w:t>
      </w:r>
      <w:r w:rsidR="004F4A3C">
        <w:rPr>
          <w:rFonts w:ascii="Times New Roman" w:hAnsi="Times New Roman" w:cs="Times New Roman"/>
          <w:b/>
          <w:color w:val="auto"/>
          <w:sz w:val="28"/>
          <w:szCs w:val="28"/>
        </w:rPr>
        <w:t>Бадряшевский</w:t>
      </w:r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Татышлинский район  Республики Башкортостан</w:t>
      </w:r>
    </w:p>
    <w:p w14:paraId="2AE14D02" w14:textId="77777777" w:rsidR="0042383F" w:rsidRPr="0042383F" w:rsidRDefault="0042383F" w:rsidP="0042383F">
      <w:pPr>
        <w:rPr>
          <w:rFonts w:ascii="Times New Roman" w:hAnsi="Times New Roman" w:cs="Times New Roman"/>
          <w:b/>
          <w:sz w:val="28"/>
          <w:szCs w:val="28"/>
        </w:rPr>
      </w:pPr>
    </w:p>
    <w:p w14:paraId="205415D4" w14:textId="77777777" w:rsidR="0042383F" w:rsidRPr="0042383F" w:rsidRDefault="0042383F" w:rsidP="0042383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383F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54D62029" w14:textId="58A8A496" w:rsidR="0042383F" w:rsidRPr="0042383F" w:rsidRDefault="0042383F" w:rsidP="0042383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</w:t>
      </w:r>
      <w:proofErr w:type="gramStart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>апреля  2022</w:t>
      </w:r>
      <w:proofErr w:type="gramEnd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           № </w:t>
      </w:r>
      <w:r w:rsidR="004F4A3C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14:paraId="359C9CF0" w14:textId="2708750F" w:rsidR="0042383F" w:rsidRPr="0042383F" w:rsidRDefault="004F4A3C" w:rsidP="0042383F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д.Бадряшево</w:t>
      </w:r>
      <w:proofErr w:type="spellEnd"/>
    </w:p>
    <w:p w14:paraId="543D6712" w14:textId="77777777" w:rsidR="0042383F" w:rsidRDefault="0042383F" w:rsidP="0042383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индексации нормативов формирования расходов на оплату труда в органах местного самоуправления сельского поселения </w:t>
      </w: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2A80D1B" w14:textId="77777777" w:rsidR="0018325F" w:rsidRDefault="0018325F" w:rsidP="0042383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140BB069" w14:textId="08AF8B31" w:rsidR="0042383F" w:rsidRPr="00942DF2" w:rsidRDefault="0042383F" w:rsidP="0042383F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 xml:space="preserve">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социальных гарантий лиц, замещающих муниципальные должности в Администрации сельского поселения </w:t>
      </w:r>
      <w:r w:rsidR="004F4A3C">
        <w:rPr>
          <w:rFonts w:ascii="Times New Roman" w:hAnsi="Times New Roman" w:cs="Times New Roman"/>
          <w:color w:val="auto"/>
          <w:sz w:val="28"/>
          <w:szCs w:val="28"/>
        </w:rPr>
        <w:t>Бадряшевский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>Татышлинский район Республики Башкортостан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1F7B5954" w14:textId="77777777" w:rsidR="0042383F" w:rsidRDefault="0042383F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55B5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Повысить с 1 апреля 2022 года в 1,09 раза размеры денежного вознаграждения лиц, замещающих </w:t>
      </w:r>
      <w:r w:rsidRPr="00F055B5">
        <w:rPr>
          <w:rFonts w:ascii="Times New Roman" w:hAnsi="Times New Roman" w:cs="Times New Roman"/>
          <w:sz w:val="28"/>
          <w:szCs w:val="28"/>
        </w:rPr>
        <w:t>муниципальные должности,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5B5">
        <w:rPr>
          <w:rFonts w:ascii="Times New Roman" w:hAnsi="Times New Roman" w:cs="Times New Roman"/>
          <w:sz w:val="28"/>
          <w:szCs w:val="28"/>
        </w:rPr>
        <w:t xml:space="preserve"> месячных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055B5">
        <w:rPr>
          <w:rFonts w:ascii="Times New Roman" w:hAnsi="Times New Roman" w:cs="Times New Roman"/>
          <w:sz w:val="28"/>
          <w:szCs w:val="28"/>
        </w:rPr>
        <w:t>окладов</w:t>
      </w:r>
      <w:r>
        <w:rPr>
          <w:rFonts w:ascii="Times New Roman" w:hAnsi="Times New Roman" w:cs="Times New Roman"/>
          <w:sz w:val="28"/>
          <w:szCs w:val="28"/>
        </w:rPr>
        <w:t xml:space="preserve"> и надбавок к должностным окладам за классный чин</w:t>
      </w:r>
      <w:r w:rsidRPr="00F055B5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замещаемыми ими должностями муниципальной службы в </w:t>
      </w:r>
      <w:r w:rsidR="00D95509">
        <w:rPr>
          <w:rFonts w:ascii="Times New Roman" w:hAnsi="Times New Roman" w:cs="Times New Roman"/>
          <w:sz w:val="28"/>
          <w:szCs w:val="28"/>
        </w:rPr>
        <w:t xml:space="preserve">Республике Башкортостан, утвержденные постановлением Правительства </w:t>
      </w:r>
      <w:r w:rsidR="00D95509"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 от 26 января 2018 года № 30 «Об индексации нормативов формирования расходов на оплату труда в органах местного самоуправления в Республике</w:t>
      </w:r>
      <w:r w:rsidR="00D95509"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» и постановлением Правительства </w:t>
      </w:r>
      <w:r w:rsidR="00D95509"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 от 8 ноября 2019 года № 667 «Об индексации нормативов формирования расходов на оплату труда в органах местного самоуправления в Республике</w:t>
      </w:r>
      <w:r w:rsidR="00D95509"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95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EB34C" w14:textId="0B0D1C20" w:rsidR="00D95509" w:rsidRDefault="00D95509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 с 1 апреля 2022 года главе сельского поселения </w:t>
      </w:r>
      <w:r w:rsidR="004F4A3C">
        <w:rPr>
          <w:rFonts w:ascii="Times New Roman" w:hAnsi="Times New Roman" w:cs="Times New Roman"/>
          <w:sz w:val="28"/>
          <w:szCs w:val="28"/>
        </w:rPr>
        <w:t>Бадряшевский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37635">
        <w:rPr>
          <w:rFonts w:ascii="Times New Roman" w:hAnsi="Times New Roman" w:cs="Times New Roman"/>
          <w:sz w:val="28"/>
          <w:szCs w:val="28"/>
        </w:rPr>
        <w:t>ельсовет муниципального района Т</w:t>
      </w:r>
      <w:r>
        <w:rPr>
          <w:rFonts w:ascii="Times New Roman" w:hAnsi="Times New Roman" w:cs="Times New Roman"/>
          <w:sz w:val="28"/>
          <w:szCs w:val="28"/>
        </w:rPr>
        <w:t xml:space="preserve">атышлинский район Республики Башкортостан дополнительно к ежемесячному денежному поощрению, предусмотренному постановлением Правительства </w:t>
      </w:r>
      <w:r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2013 года № 610 «Об утверждении нормативов формирования расходов на оплату труда в органах местного самоуправления в Республике</w:t>
      </w:r>
      <w:r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» ежемесячное денежное поощрение в размере 0,5 мес</w:t>
      </w:r>
      <w:r w:rsidR="0018325F">
        <w:rPr>
          <w:rFonts w:ascii="Times New Roman" w:hAnsi="Times New Roman" w:cs="Times New Roman"/>
          <w:sz w:val="28"/>
          <w:szCs w:val="28"/>
        </w:rPr>
        <w:t>ячного денежного вознаграждения.</w:t>
      </w:r>
    </w:p>
    <w:p w14:paraId="66D144E5" w14:textId="77777777" w:rsidR="0042383F" w:rsidRDefault="0018325F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83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1FAD82" w14:textId="2ED528FB" w:rsidR="00B60F6F" w:rsidRPr="004F4A3C" w:rsidRDefault="0042383F">
      <w:pPr>
        <w:rPr>
          <w:rFonts w:ascii="Times New Roman" w:hAnsi="Times New Roman" w:cs="Times New Roman"/>
          <w:b/>
          <w:sz w:val="28"/>
          <w:szCs w:val="28"/>
        </w:rPr>
      </w:pPr>
      <w:r w:rsidRPr="002E3B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4A3C">
        <w:rPr>
          <w:rFonts w:ascii="Times New Roman" w:hAnsi="Times New Roman" w:cs="Times New Roman"/>
          <w:sz w:val="28"/>
          <w:szCs w:val="28"/>
        </w:rPr>
        <w:t>Р.Р. Шайнуров</w:t>
      </w:r>
    </w:p>
    <w:sectPr w:rsidR="00B60F6F" w:rsidRPr="004F4A3C" w:rsidSect="0018325F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CD"/>
    <w:rsid w:val="00037635"/>
    <w:rsid w:val="0005445C"/>
    <w:rsid w:val="0018325F"/>
    <w:rsid w:val="00223B72"/>
    <w:rsid w:val="0042383F"/>
    <w:rsid w:val="004F4A3C"/>
    <w:rsid w:val="00B60F6F"/>
    <w:rsid w:val="00D95509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81F2"/>
  <w15:chartTrackingRefBased/>
  <w15:docId w15:val="{034EEFD8-50CD-45FA-9E08-51D771B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3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4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23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Гульфия Гульфия</cp:lastModifiedBy>
  <cp:revision>2</cp:revision>
  <cp:lastPrinted>2022-04-15T04:07:00Z</cp:lastPrinted>
  <dcterms:created xsi:type="dcterms:W3CDTF">2022-04-18T10:19:00Z</dcterms:created>
  <dcterms:modified xsi:type="dcterms:W3CDTF">2022-04-18T10:19:00Z</dcterms:modified>
</cp:coreProperties>
</file>