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сельского поселения </w:t>
      </w:r>
      <w:proofErr w:type="spellStart"/>
      <w:r w:rsidRPr="004851C6">
        <w:rPr>
          <w:rFonts w:ascii="Times New Roman" w:eastAsia="Times New Roman" w:hAnsi="Times New Roman" w:cs="Times New Roman"/>
          <w:b/>
          <w:bCs/>
          <w:sz w:val="24"/>
          <w:szCs w:val="24"/>
        </w:rPr>
        <w:t>Бадряшевский</w:t>
      </w:r>
      <w:proofErr w:type="spellEnd"/>
      <w:r w:rsidRPr="00485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4851C6">
        <w:rPr>
          <w:rFonts w:ascii="Times New Roman" w:eastAsia="Times New Roman" w:hAnsi="Times New Roman" w:cs="Times New Roman"/>
          <w:b/>
          <w:bCs/>
          <w:sz w:val="24"/>
          <w:szCs w:val="24"/>
        </w:rPr>
        <w:t>Татышлинский</w:t>
      </w:r>
      <w:proofErr w:type="spellEnd"/>
      <w:r w:rsidRPr="00485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 Республики Башкортостан 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1C6">
        <w:rPr>
          <w:rFonts w:ascii="Times New Roman" w:eastAsia="Times New Roman" w:hAnsi="Times New Roman" w:cs="Times New Roman"/>
          <w:b/>
          <w:bCs/>
          <w:sz w:val="24"/>
          <w:szCs w:val="24"/>
        </w:rPr>
        <w:t>XXVIII созыва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КАРАР </w:t>
      </w:r>
      <w:r w:rsidRPr="004851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851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851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851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851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851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851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851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РЕШЕНИЕ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проекте решения «Об утверждении отчета об исполнении бюджета сельского поселения </w:t>
      </w:r>
      <w:proofErr w:type="spellStart"/>
      <w:r w:rsidRPr="004851C6">
        <w:rPr>
          <w:rFonts w:ascii="Times New Roman" w:eastAsia="Times New Roman" w:hAnsi="Times New Roman" w:cs="Times New Roman"/>
          <w:b/>
          <w:bCs/>
          <w:sz w:val="28"/>
          <w:szCs w:val="28"/>
        </w:rPr>
        <w:t>Бадряшевский</w:t>
      </w:r>
      <w:proofErr w:type="spellEnd"/>
      <w:r w:rsidRPr="00485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851C6">
        <w:rPr>
          <w:rFonts w:ascii="Times New Roman" w:eastAsia="Times New Roman" w:hAnsi="Times New Roman" w:cs="Times New Roman"/>
          <w:b/>
          <w:bCs/>
          <w:sz w:val="28"/>
          <w:szCs w:val="28"/>
        </w:rPr>
        <w:t>Татышлинский</w:t>
      </w:r>
      <w:proofErr w:type="spellEnd"/>
      <w:r w:rsidRPr="00485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 2019 год»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1. Утвердить отчет об исполнении бюджета Сельского поселения </w:t>
      </w:r>
      <w:proofErr w:type="spellStart"/>
      <w:r w:rsidRPr="004851C6">
        <w:rPr>
          <w:rFonts w:ascii="Times New Roman" w:eastAsia="Times New Roman" w:hAnsi="Times New Roman" w:cs="Times New Roman"/>
          <w:sz w:val="24"/>
          <w:szCs w:val="24"/>
        </w:rPr>
        <w:t>Бадряшевский</w:t>
      </w:r>
      <w:proofErr w:type="spellEnd"/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 сельсовет сельского поселения </w:t>
      </w:r>
      <w:proofErr w:type="spellStart"/>
      <w:r w:rsidRPr="004851C6">
        <w:rPr>
          <w:rFonts w:ascii="Times New Roman" w:eastAsia="Times New Roman" w:hAnsi="Times New Roman" w:cs="Times New Roman"/>
          <w:sz w:val="24"/>
          <w:szCs w:val="24"/>
        </w:rPr>
        <w:t>Татышлинский</w:t>
      </w:r>
      <w:proofErr w:type="spellEnd"/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за 2019 год по доходам в сумме 4811513,49 рублей, по расходам в сумме 4775942,99 рубля с превышением доходов над расходами (профицит бюджета сельского поселения) в сумме 35570,5 рублей со следующими показателями </w:t>
      </w:r>
      <w:proofErr w:type="gramStart"/>
      <w:r w:rsidRPr="004851C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851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w:anchor="Par44" w:history="1">
        <w:r w:rsidRPr="004851C6">
          <w:rPr>
            <w:rFonts w:ascii="Times New Roman" w:eastAsia="Times New Roman" w:hAnsi="Times New Roman" w:cs="Times New Roman"/>
            <w:sz w:val="24"/>
            <w:szCs w:val="24"/>
          </w:rPr>
          <w:t>доходам</w:t>
        </w:r>
      </w:hyperlink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 бюджета сельского поселения за 2019 год по кодам классификации доходов бюджетов согласно приложению 1 к настоящему Решению;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hyperlink w:anchor="Par1338" w:history="1">
        <w:r w:rsidRPr="004851C6">
          <w:rPr>
            <w:rFonts w:ascii="Times New Roman" w:eastAsia="Times New Roman" w:hAnsi="Times New Roman" w:cs="Times New Roman"/>
            <w:sz w:val="24"/>
            <w:szCs w:val="24"/>
          </w:rPr>
          <w:t>доходам</w:t>
        </w:r>
      </w:hyperlink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 бюджета сельского поселения за 2019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2 к настоящему Решению;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3) ведомственной </w:t>
      </w:r>
      <w:hyperlink w:anchor="Par2489" w:history="1">
        <w:r w:rsidRPr="004851C6">
          <w:rPr>
            <w:rFonts w:ascii="Times New Roman" w:eastAsia="Times New Roman" w:hAnsi="Times New Roman" w:cs="Times New Roman"/>
            <w:sz w:val="24"/>
            <w:szCs w:val="24"/>
          </w:rPr>
          <w:t>структуре</w:t>
        </w:r>
      </w:hyperlink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 сельского поселения за 2019 год согласно приложению 3 к настоящему Решению;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hyperlink w:anchor="Par31251" w:history="1">
        <w:r w:rsidRPr="004851C6">
          <w:rPr>
            <w:rFonts w:ascii="Times New Roman" w:eastAsia="Times New Roman" w:hAnsi="Times New Roman" w:cs="Times New Roman"/>
            <w:sz w:val="24"/>
            <w:szCs w:val="24"/>
          </w:rPr>
          <w:t>распределению</w:t>
        </w:r>
      </w:hyperlink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 сельского поселения за 2019 год по разделам, подразделам, целевым статьям и видам расходов классификации расходов бюджетов согласно приложению 4 к настоящему Решению;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hyperlink w:anchor="Par50219" w:history="1">
        <w:r w:rsidRPr="004851C6">
          <w:rPr>
            <w:rFonts w:ascii="Times New Roman" w:eastAsia="Times New Roman" w:hAnsi="Times New Roman" w:cs="Times New Roman"/>
            <w:sz w:val="24"/>
            <w:szCs w:val="24"/>
          </w:rPr>
          <w:t>источникам</w:t>
        </w:r>
      </w:hyperlink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дефицита бюджета сельского поселения за 2019 год по кодам </w:t>
      </w:r>
      <w:proofErr w:type="gramStart"/>
      <w:r w:rsidRPr="004851C6">
        <w:rPr>
          <w:rFonts w:ascii="Times New Roman" w:eastAsia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5 к настоящему Решению;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hyperlink w:anchor="Par50305" w:history="1">
        <w:r w:rsidRPr="004851C6">
          <w:rPr>
            <w:rFonts w:ascii="Times New Roman" w:eastAsia="Times New Roman" w:hAnsi="Times New Roman" w:cs="Times New Roman"/>
            <w:sz w:val="24"/>
            <w:szCs w:val="24"/>
          </w:rPr>
          <w:t>источникам</w:t>
        </w:r>
      </w:hyperlink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дефицита бюджета сельского поселения за 2019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</w:t>
      </w:r>
      <w:bookmarkStart w:id="0" w:name="Par22"/>
      <w:bookmarkEnd w:id="0"/>
      <w:r w:rsidRPr="004851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7) структуре по целевым статьям, муниципальным программам и непрограммным направлениям деятельности, группам </w:t>
      </w:r>
      <w:proofErr w:type="gramStart"/>
      <w:r w:rsidRPr="004851C6">
        <w:rPr>
          <w:rFonts w:ascii="Times New Roman" w:eastAsia="Times New Roman" w:hAnsi="Times New Roman" w:cs="Times New Roman"/>
          <w:sz w:val="24"/>
          <w:szCs w:val="24"/>
        </w:rPr>
        <w:t>видов классификации расходов бюджета Сельского поселения</w:t>
      </w:r>
      <w:proofErr w:type="gramEnd"/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51C6">
        <w:rPr>
          <w:rFonts w:ascii="Times New Roman" w:eastAsia="Times New Roman" w:hAnsi="Times New Roman" w:cs="Times New Roman"/>
          <w:sz w:val="24"/>
          <w:szCs w:val="24"/>
        </w:rPr>
        <w:t>Бадряшевский</w:t>
      </w:r>
      <w:proofErr w:type="spellEnd"/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4851C6">
        <w:rPr>
          <w:rFonts w:ascii="Times New Roman" w:eastAsia="Times New Roman" w:hAnsi="Times New Roman" w:cs="Times New Roman"/>
          <w:sz w:val="24"/>
          <w:szCs w:val="24"/>
        </w:rPr>
        <w:t>Татышлинский</w:t>
      </w:r>
      <w:proofErr w:type="spellEnd"/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за 2019 год, согласно приложению 7 к настоящему Решению.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1C6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его подписания.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51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Бадряшевский</w:t>
      </w:r>
      <w:proofErr w:type="spellEnd"/>
      <w:r w:rsidRPr="0048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51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</w:t>
      </w:r>
      <w:proofErr w:type="spellEnd"/>
      <w:r w:rsidRPr="0048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Башкортостан:       </w:t>
      </w:r>
      <w:r w:rsidRPr="00485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spellStart"/>
      <w:r w:rsidRPr="004851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Шайнуров</w:t>
      </w:r>
      <w:proofErr w:type="spellEnd"/>
      <w:r w:rsidRPr="0048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4851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Бадряшево</w:t>
      </w:r>
      <w:proofErr w:type="spellEnd"/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C6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03.04.2020 г.</w:t>
      </w:r>
    </w:p>
    <w:p w:rsidR="004851C6" w:rsidRPr="004851C6" w:rsidRDefault="004851C6" w:rsidP="00485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C6">
        <w:rPr>
          <w:rFonts w:ascii="Times New Roman" w:eastAsia="Times New Roman" w:hAnsi="Times New Roman" w:cs="Times New Roman"/>
          <w:sz w:val="24"/>
          <w:szCs w:val="24"/>
          <w:lang w:eastAsia="ru-RU"/>
        </w:rPr>
        <w:t>№65</w:t>
      </w:r>
    </w:p>
    <w:p w:rsidR="00891FD3" w:rsidRDefault="00891FD3">
      <w:bookmarkStart w:id="1" w:name="_GoBack"/>
      <w:bookmarkEnd w:id="1"/>
    </w:p>
    <w:sectPr w:rsidR="0089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C6"/>
    <w:rsid w:val="004851C6"/>
    <w:rsid w:val="008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2020-05-25T17:58:00Z</dcterms:created>
  <dcterms:modified xsi:type="dcterms:W3CDTF">2020-05-25T17:58:00Z</dcterms:modified>
</cp:coreProperties>
</file>